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72" w:type="dxa"/>
        <w:tblLayout w:type="fixed"/>
        <w:tblCellMar>
          <w:left w:w="70" w:type="dxa"/>
          <w:right w:w="70" w:type="dxa"/>
        </w:tblCellMar>
        <w:tblLook w:val="0000" w:firstRow="0" w:lastRow="0" w:firstColumn="0" w:lastColumn="0" w:noHBand="0" w:noVBand="0"/>
      </w:tblPr>
      <w:tblGrid>
        <w:gridCol w:w="160"/>
        <w:gridCol w:w="9621"/>
      </w:tblGrid>
      <w:tr w:rsidR="001C37B7" w:rsidRPr="004B109B" w14:paraId="37275F66" w14:textId="77777777" w:rsidTr="00EC7901">
        <w:trPr>
          <w:cantSplit/>
          <w:trHeight w:val="921"/>
        </w:trPr>
        <w:tc>
          <w:tcPr>
            <w:tcW w:w="160" w:type="dxa"/>
          </w:tcPr>
          <w:p w14:paraId="2A092B13" w14:textId="531B393D" w:rsidR="001C37B7" w:rsidRPr="004B109B" w:rsidRDefault="001C37B7" w:rsidP="00AB4805">
            <w:pPr>
              <w:spacing w:after="0" w:line="240" w:lineRule="auto"/>
              <w:rPr>
                <w:rFonts w:ascii="Book Antiqua" w:eastAsia="Times New Roman" w:hAnsi="Book Antiqua"/>
                <w:sz w:val="20"/>
                <w:szCs w:val="20"/>
                <w:lang w:eastAsia="it-IT"/>
              </w:rPr>
            </w:pPr>
            <w:r w:rsidRPr="004B109B">
              <w:rPr>
                <w:rFonts w:ascii="Book Antiqua" w:eastAsia="Times New Roman" w:hAnsi="Book Antiqua"/>
                <w:sz w:val="20"/>
                <w:szCs w:val="20"/>
                <w:lang w:eastAsia="it-IT"/>
              </w:rPr>
              <w:br w:type="page"/>
            </w:r>
            <w:r w:rsidRPr="004B109B">
              <w:rPr>
                <w:rFonts w:ascii="Book Antiqua" w:eastAsia="Times New Roman" w:hAnsi="Book Antiqua"/>
                <w:sz w:val="28"/>
                <w:szCs w:val="20"/>
                <w:lang w:eastAsia="it-IT"/>
              </w:rPr>
              <w:br w:type="page"/>
            </w:r>
            <w:r w:rsidRPr="004B109B">
              <w:rPr>
                <w:rFonts w:ascii="Book Antiqua" w:eastAsia="Times New Roman" w:hAnsi="Book Antiqua"/>
                <w:sz w:val="28"/>
                <w:szCs w:val="20"/>
                <w:lang w:eastAsia="it-IT"/>
              </w:rPr>
              <w:br w:type="page"/>
            </w:r>
          </w:p>
        </w:tc>
        <w:tc>
          <w:tcPr>
            <w:tcW w:w="9621" w:type="dxa"/>
          </w:tcPr>
          <w:p w14:paraId="50A2EA2A" w14:textId="44006B21" w:rsidR="00C14C0C" w:rsidRDefault="00AE2ACC" w:rsidP="00EC7901">
            <w:pPr>
              <w:keepNext/>
              <w:spacing w:after="0" w:line="360" w:lineRule="auto"/>
              <w:jc w:val="center"/>
              <w:outlineLvl w:val="0"/>
              <w:rPr>
                <w:rFonts w:ascii="Book Antiqua" w:eastAsia="Times New Roman" w:hAnsi="Book Antiqua"/>
                <w:b/>
                <w:sz w:val="36"/>
                <w:szCs w:val="20"/>
                <w:lang w:eastAsia="it-IT"/>
              </w:rPr>
            </w:pPr>
            <w:r>
              <w:rPr>
                <w:rFonts w:ascii="Tahoma" w:hAnsi="Tahoma"/>
                <w:b/>
                <w:noProof/>
                <w:sz w:val="40"/>
                <w:szCs w:val="20"/>
                <w:lang w:eastAsia="it-IT"/>
              </w:rPr>
              <w:drawing>
                <wp:inline distT="0" distB="0" distL="0" distR="0" wp14:anchorId="22F038A7" wp14:editId="4BC3EBEC">
                  <wp:extent cx="942975" cy="10858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1085850"/>
                          </a:xfrm>
                          <a:prstGeom prst="rect">
                            <a:avLst/>
                          </a:prstGeom>
                          <a:noFill/>
                          <a:ln>
                            <a:noFill/>
                          </a:ln>
                        </pic:spPr>
                      </pic:pic>
                    </a:graphicData>
                  </a:graphic>
                </wp:inline>
              </w:drawing>
            </w:r>
          </w:p>
          <w:p w14:paraId="3CC63618" w14:textId="652BA7D5" w:rsidR="001C37B7" w:rsidRPr="004B109B" w:rsidRDefault="00C14C0C" w:rsidP="00EC7901">
            <w:pPr>
              <w:keepNext/>
              <w:spacing w:after="0" w:line="360" w:lineRule="auto"/>
              <w:jc w:val="center"/>
              <w:outlineLvl w:val="0"/>
              <w:rPr>
                <w:rFonts w:ascii="Book Antiqua" w:eastAsia="Times New Roman" w:hAnsi="Book Antiqua"/>
                <w:b/>
                <w:sz w:val="36"/>
                <w:szCs w:val="20"/>
                <w:lang w:eastAsia="it-IT"/>
              </w:rPr>
            </w:pPr>
            <w:r>
              <w:rPr>
                <w:rFonts w:ascii="Book Antiqua" w:eastAsia="Times New Roman" w:hAnsi="Book Antiqua"/>
                <w:b/>
                <w:sz w:val="36"/>
                <w:szCs w:val="20"/>
                <w:lang w:eastAsia="it-IT"/>
              </w:rPr>
              <w:t>CITTA’</w:t>
            </w:r>
            <w:r w:rsidR="001C37B7" w:rsidRPr="004B109B">
              <w:rPr>
                <w:rFonts w:ascii="Book Antiqua" w:eastAsia="Times New Roman" w:hAnsi="Book Antiqua"/>
                <w:b/>
                <w:sz w:val="36"/>
                <w:szCs w:val="20"/>
                <w:lang w:eastAsia="it-IT"/>
              </w:rPr>
              <w:t xml:space="preserve"> di </w:t>
            </w:r>
            <w:r w:rsidR="008010EE">
              <w:rPr>
                <w:rFonts w:ascii="Book Antiqua" w:eastAsia="Times New Roman" w:hAnsi="Book Antiqua"/>
                <w:b/>
                <w:sz w:val="36"/>
                <w:szCs w:val="20"/>
                <w:lang w:eastAsia="it-IT"/>
              </w:rPr>
              <w:t>BUSCA</w:t>
            </w:r>
          </w:p>
          <w:p w14:paraId="22314E00" w14:textId="790C31B8" w:rsidR="001C37B7" w:rsidRDefault="001C37B7" w:rsidP="00EC7901">
            <w:pPr>
              <w:spacing w:after="0" w:line="240" w:lineRule="auto"/>
              <w:jc w:val="center"/>
              <w:rPr>
                <w:rFonts w:ascii="Book Antiqua" w:eastAsia="Times New Roman" w:hAnsi="Book Antiqua"/>
                <w:b/>
                <w:bCs/>
                <w:sz w:val="20"/>
                <w:szCs w:val="20"/>
                <w:lang w:eastAsia="it-IT"/>
              </w:rPr>
            </w:pPr>
            <w:r w:rsidRPr="001D5197">
              <w:rPr>
                <w:rFonts w:ascii="Book Antiqua" w:eastAsia="Times New Roman" w:hAnsi="Book Antiqua"/>
                <w:b/>
                <w:bCs/>
                <w:sz w:val="20"/>
                <w:szCs w:val="20"/>
                <w:lang w:eastAsia="it-IT"/>
              </w:rPr>
              <w:t>REGIONE PIEMONTE</w:t>
            </w:r>
            <w:r w:rsidR="006908C0">
              <w:rPr>
                <w:rFonts w:ascii="Book Antiqua" w:eastAsia="Times New Roman" w:hAnsi="Book Antiqua"/>
                <w:b/>
                <w:bCs/>
                <w:sz w:val="20"/>
                <w:szCs w:val="20"/>
                <w:lang w:eastAsia="it-IT"/>
              </w:rPr>
              <w:t xml:space="preserve"> </w:t>
            </w:r>
            <w:r w:rsidR="006908C0" w:rsidRPr="001D5197">
              <w:rPr>
                <w:rFonts w:ascii="Book Antiqua" w:eastAsia="Times New Roman" w:hAnsi="Book Antiqua"/>
                <w:b/>
                <w:bCs/>
                <w:sz w:val="20"/>
                <w:szCs w:val="20"/>
                <w:lang w:eastAsia="it-IT"/>
              </w:rPr>
              <w:t>–</w:t>
            </w:r>
            <w:r w:rsidR="006908C0">
              <w:rPr>
                <w:rFonts w:ascii="Book Antiqua" w:eastAsia="Times New Roman" w:hAnsi="Book Antiqua"/>
                <w:b/>
                <w:bCs/>
                <w:sz w:val="20"/>
                <w:szCs w:val="20"/>
                <w:lang w:eastAsia="it-IT"/>
              </w:rPr>
              <w:t xml:space="preserve"> </w:t>
            </w:r>
            <w:r w:rsidR="006908C0" w:rsidRPr="001D5197">
              <w:rPr>
                <w:rFonts w:ascii="Book Antiqua" w:eastAsia="Times New Roman" w:hAnsi="Book Antiqua"/>
                <w:b/>
                <w:bCs/>
                <w:sz w:val="20"/>
                <w:szCs w:val="20"/>
                <w:lang w:eastAsia="it-IT"/>
              </w:rPr>
              <w:t>PROVINCIA di CUNEO</w:t>
            </w:r>
          </w:p>
          <w:p w14:paraId="779CEC34" w14:textId="77777777" w:rsidR="00FA575F" w:rsidRDefault="00FA575F" w:rsidP="00FA575F">
            <w:pPr>
              <w:spacing w:after="0" w:line="240" w:lineRule="auto"/>
              <w:jc w:val="both"/>
              <w:rPr>
                <w:rFonts w:ascii="Times New Roman" w:eastAsia="Times New Roman" w:hAnsi="Times New Roman"/>
                <w:lang w:eastAsia="it-IT"/>
              </w:rPr>
            </w:pPr>
          </w:p>
          <w:p w14:paraId="058F74A1" w14:textId="77777777" w:rsidR="00A712D7" w:rsidRPr="00A712D7" w:rsidRDefault="00A712D7" w:rsidP="00A712D7">
            <w:pPr>
              <w:spacing w:after="0" w:line="240" w:lineRule="auto"/>
              <w:jc w:val="both"/>
              <w:rPr>
                <w:rFonts w:ascii="Times New Roman" w:eastAsia="Times New Roman" w:hAnsi="Times New Roman"/>
                <w:lang w:eastAsia="it-IT"/>
              </w:rPr>
            </w:pPr>
            <w:r w:rsidRPr="00A712D7">
              <w:rPr>
                <w:rFonts w:ascii="Times New Roman" w:eastAsia="Times New Roman" w:hAnsi="Times New Roman"/>
                <w:lang w:eastAsia="it-IT"/>
              </w:rPr>
              <w:t xml:space="preserve">Busca, </w:t>
            </w:r>
            <w:bookmarkStart w:id="0" w:name="Data"/>
            <w:r w:rsidRPr="00A712D7">
              <w:rPr>
                <w:rFonts w:ascii="Times New Roman" w:eastAsia="Times New Roman" w:hAnsi="Times New Roman"/>
                <w:lang w:eastAsia="it-IT"/>
              </w:rPr>
              <w:fldChar w:fldCharType="begin">
                <w:ffData>
                  <w:name w:val="Data"/>
                  <w:enabled/>
                  <w:calcOnExit w:val="0"/>
                  <w:textInput>
                    <w:default w:val="21/09/2023"/>
                  </w:textInput>
                </w:ffData>
              </w:fldChar>
            </w:r>
            <w:r w:rsidRPr="00A712D7">
              <w:rPr>
                <w:rFonts w:ascii="Times New Roman" w:eastAsia="Times New Roman" w:hAnsi="Times New Roman"/>
                <w:lang w:eastAsia="it-IT"/>
              </w:rPr>
              <w:instrText xml:space="preserve"> FORMTEXT </w:instrText>
            </w:r>
            <w:r w:rsidRPr="00A712D7">
              <w:rPr>
                <w:rFonts w:ascii="Times New Roman" w:eastAsia="Times New Roman" w:hAnsi="Times New Roman"/>
                <w:lang w:eastAsia="it-IT"/>
              </w:rPr>
            </w:r>
            <w:r w:rsidRPr="00A712D7">
              <w:rPr>
                <w:rFonts w:ascii="Times New Roman" w:eastAsia="Times New Roman" w:hAnsi="Times New Roman"/>
                <w:lang w:eastAsia="it-IT"/>
              </w:rPr>
              <w:fldChar w:fldCharType="separate"/>
            </w:r>
            <w:r w:rsidRPr="00A712D7">
              <w:rPr>
                <w:rFonts w:ascii="Times New Roman" w:eastAsia="Times New Roman" w:hAnsi="Times New Roman"/>
                <w:lang w:eastAsia="it-IT"/>
              </w:rPr>
              <w:t>21/09/2023</w:t>
            </w:r>
            <w:r w:rsidRPr="00A712D7">
              <w:rPr>
                <w:rFonts w:ascii="Times New Roman" w:eastAsia="Times New Roman" w:hAnsi="Times New Roman"/>
                <w:lang w:eastAsia="it-IT"/>
              </w:rPr>
              <w:fldChar w:fldCharType="end"/>
            </w:r>
            <w:bookmarkEnd w:id="0"/>
          </w:p>
          <w:p w14:paraId="6B79FDE2" w14:textId="77777777" w:rsidR="00A712D7" w:rsidRPr="00A712D7" w:rsidRDefault="00A712D7" w:rsidP="00A712D7">
            <w:pPr>
              <w:spacing w:after="0" w:line="240" w:lineRule="auto"/>
              <w:jc w:val="both"/>
              <w:rPr>
                <w:rFonts w:ascii="Times New Roman" w:eastAsia="Times New Roman" w:hAnsi="Times New Roman"/>
                <w:lang w:eastAsia="it-IT"/>
              </w:rPr>
            </w:pPr>
          </w:p>
          <w:p w14:paraId="420DA630" w14:textId="77777777" w:rsidR="00A712D7" w:rsidRPr="00A712D7" w:rsidRDefault="00A712D7" w:rsidP="00A712D7">
            <w:pPr>
              <w:spacing w:after="0" w:line="240" w:lineRule="auto"/>
              <w:jc w:val="both"/>
              <w:rPr>
                <w:rFonts w:ascii="Times New Roman" w:eastAsia="Times New Roman" w:hAnsi="Times New Roman"/>
                <w:lang w:eastAsia="it-IT"/>
              </w:rPr>
            </w:pPr>
            <w:r w:rsidRPr="00A712D7">
              <w:rPr>
                <w:rFonts w:ascii="Times New Roman" w:eastAsia="Times New Roman" w:hAnsi="Times New Roman"/>
                <w:lang w:eastAsia="it-IT"/>
              </w:rPr>
              <w:t xml:space="preserve">Prot. n. </w:t>
            </w:r>
            <w:bookmarkStart w:id="1" w:name="Numero"/>
            <w:r w:rsidRPr="00A712D7">
              <w:rPr>
                <w:rFonts w:ascii="Times New Roman" w:eastAsia="Times New Roman" w:hAnsi="Times New Roman"/>
                <w:lang w:eastAsia="it-IT"/>
              </w:rPr>
              <w:fldChar w:fldCharType="begin">
                <w:ffData>
                  <w:name w:val="Numero"/>
                  <w:enabled/>
                  <w:calcOnExit w:val="0"/>
                  <w:textInput>
                    <w:default w:val="0021554"/>
                  </w:textInput>
                </w:ffData>
              </w:fldChar>
            </w:r>
            <w:r w:rsidRPr="00A712D7">
              <w:rPr>
                <w:rFonts w:ascii="Times New Roman" w:eastAsia="Times New Roman" w:hAnsi="Times New Roman"/>
                <w:lang w:eastAsia="it-IT"/>
              </w:rPr>
              <w:instrText xml:space="preserve"> FORMTEXT </w:instrText>
            </w:r>
            <w:r w:rsidRPr="00A712D7">
              <w:rPr>
                <w:rFonts w:ascii="Times New Roman" w:eastAsia="Times New Roman" w:hAnsi="Times New Roman"/>
                <w:lang w:eastAsia="it-IT"/>
              </w:rPr>
            </w:r>
            <w:r w:rsidRPr="00A712D7">
              <w:rPr>
                <w:rFonts w:ascii="Times New Roman" w:eastAsia="Times New Roman" w:hAnsi="Times New Roman"/>
                <w:lang w:eastAsia="it-IT"/>
              </w:rPr>
              <w:fldChar w:fldCharType="separate"/>
            </w:r>
            <w:r w:rsidRPr="00A712D7">
              <w:rPr>
                <w:rFonts w:ascii="Times New Roman" w:eastAsia="Times New Roman" w:hAnsi="Times New Roman"/>
                <w:lang w:eastAsia="it-IT"/>
              </w:rPr>
              <w:t>0021554</w:t>
            </w:r>
            <w:r w:rsidRPr="00A712D7">
              <w:rPr>
                <w:rFonts w:ascii="Times New Roman" w:eastAsia="Times New Roman" w:hAnsi="Times New Roman"/>
                <w:lang w:eastAsia="it-IT"/>
              </w:rPr>
              <w:fldChar w:fldCharType="end"/>
            </w:r>
            <w:bookmarkEnd w:id="1"/>
          </w:p>
          <w:p w14:paraId="1A14DD34" w14:textId="77777777" w:rsidR="00F31336" w:rsidRDefault="00F31336" w:rsidP="004655AA">
            <w:pPr>
              <w:spacing w:after="0" w:line="240" w:lineRule="auto"/>
              <w:rPr>
                <w:rFonts w:ascii="Book Antiqua" w:eastAsia="Times New Roman" w:hAnsi="Book Antiqua"/>
                <w:b/>
                <w:bCs/>
                <w:sz w:val="20"/>
                <w:szCs w:val="20"/>
                <w:lang w:eastAsia="it-IT"/>
              </w:rPr>
            </w:pPr>
          </w:p>
          <w:p w14:paraId="1B16076B" w14:textId="2CBFD990" w:rsidR="00FA575F" w:rsidRPr="001D5197" w:rsidRDefault="00FA575F" w:rsidP="004655AA">
            <w:pPr>
              <w:spacing w:after="0" w:line="240" w:lineRule="auto"/>
              <w:rPr>
                <w:rFonts w:ascii="Book Antiqua" w:eastAsia="Times New Roman" w:hAnsi="Book Antiqua"/>
                <w:b/>
                <w:bCs/>
                <w:sz w:val="20"/>
                <w:szCs w:val="20"/>
                <w:lang w:eastAsia="it-IT"/>
              </w:rPr>
            </w:pPr>
          </w:p>
        </w:tc>
      </w:tr>
    </w:tbl>
    <w:p w14:paraId="7C83A97D" w14:textId="77777777" w:rsidR="001C37B7" w:rsidRPr="00671665" w:rsidRDefault="001C37B7" w:rsidP="001C37B7">
      <w:pPr>
        <w:pBdr>
          <w:top w:val="single" w:sz="4" w:space="3" w:color="000000"/>
          <w:left w:val="single" w:sz="4" w:space="0" w:color="000000"/>
          <w:bottom w:val="single" w:sz="4" w:space="1" w:color="000000"/>
          <w:right w:val="single" w:sz="4" w:space="0" w:color="000000"/>
        </w:pBdr>
        <w:spacing w:after="0" w:line="276" w:lineRule="auto"/>
        <w:jc w:val="center"/>
        <w:rPr>
          <w:rFonts w:ascii="Times New Roman" w:hAnsi="Times New Roman"/>
          <w:b/>
          <w:color w:val="000000"/>
          <w:spacing w:val="-6"/>
          <w:sz w:val="28"/>
          <w:szCs w:val="28"/>
        </w:rPr>
      </w:pPr>
    </w:p>
    <w:p w14:paraId="30663E11" w14:textId="31258D61" w:rsidR="0066550F" w:rsidRDefault="001C37B7" w:rsidP="001C37B7">
      <w:pPr>
        <w:pBdr>
          <w:top w:val="single" w:sz="4" w:space="3" w:color="000000"/>
          <w:left w:val="single" w:sz="4" w:space="0" w:color="000000"/>
          <w:bottom w:val="single" w:sz="4" w:space="1" w:color="000000"/>
          <w:right w:val="single" w:sz="4" w:space="0" w:color="000000"/>
        </w:pBdr>
        <w:spacing w:after="0" w:line="276" w:lineRule="auto"/>
        <w:jc w:val="center"/>
        <w:rPr>
          <w:rFonts w:ascii="Times New Roman" w:hAnsi="Times New Roman"/>
          <w:b/>
          <w:color w:val="000000"/>
          <w:spacing w:val="-6"/>
          <w:sz w:val="28"/>
          <w:szCs w:val="28"/>
        </w:rPr>
      </w:pPr>
      <w:r w:rsidRPr="00671665">
        <w:rPr>
          <w:rFonts w:ascii="Times New Roman" w:hAnsi="Times New Roman"/>
          <w:b/>
          <w:color w:val="000000"/>
          <w:spacing w:val="-6"/>
          <w:sz w:val="28"/>
          <w:szCs w:val="28"/>
        </w:rPr>
        <w:t xml:space="preserve">BANDO DI GARA PER </w:t>
      </w:r>
      <w:bookmarkStart w:id="2" w:name="_Hlk146177513"/>
      <w:r w:rsidRPr="00671665">
        <w:rPr>
          <w:rFonts w:ascii="Times New Roman" w:hAnsi="Times New Roman"/>
          <w:b/>
          <w:color w:val="000000"/>
          <w:spacing w:val="-6"/>
          <w:sz w:val="28"/>
          <w:szCs w:val="28"/>
        </w:rPr>
        <w:t>L</w:t>
      </w:r>
      <w:r w:rsidR="00487F5F">
        <w:rPr>
          <w:rFonts w:ascii="Times New Roman" w:hAnsi="Times New Roman"/>
          <w:b/>
          <w:color w:val="000000"/>
          <w:spacing w:val="-6"/>
          <w:sz w:val="28"/>
          <w:szCs w:val="28"/>
        </w:rPr>
        <w:t>’</w:t>
      </w:r>
      <w:r w:rsidRPr="00671665">
        <w:rPr>
          <w:rFonts w:ascii="Times New Roman" w:hAnsi="Times New Roman"/>
          <w:b/>
          <w:color w:val="000000"/>
          <w:spacing w:val="-6"/>
          <w:sz w:val="28"/>
          <w:szCs w:val="28"/>
        </w:rPr>
        <w:t>ALIENAZIONE D</w:t>
      </w:r>
      <w:r w:rsidR="00375E19">
        <w:rPr>
          <w:rFonts w:ascii="Times New Roman" w:hAnsi="Times New Roman"/>
          <w:b/>
          <w:color w:val="000000"/>
          <w:spacing w:val="-6"/>
          <w:sz w:val="28"/>
          <w:szCs w:val="28"/>
        </w:rPr>
        <w:t xml:space="preserve">EL </w:t>
      </w:r>
      <w:r w:rsidR="0048074E">
        <w:rPr>
          <w:rFonts w:ascii="Times New Roman" w:hAnsi="Times New Roman"/>
          <w:b/>
          <w:color w:val="000000"/>
          <w:spacing w:val="-6"/>
          <w:sz w:val="28"/>
          <w:szCs w:val="28"/>
        </w:rPr>
        <w:t>TERRENO</w:t>
      </w:r>
    </w:p>
    <w:p w14:paraId="36BAB994" w14:textId="45B61B5A" w:rsidR="001C37B7" w:rsidRDefault="00375E19" w:rsidP="001C37B7">
      <w:pPr>
        <w:pBdr>
          <w:top w:val="single" w:sz="4" w:space="3" w:color="000000"/>
          <w:left w:val="single" w:sz="4" w:space="0" w:color="000000"/>
          <w:bottom w:val="single" w:sz="4" w:space="1" w:color="000000"/>
          <w:right w:val="single" w:sz="4" w:space="0" w:color="000000"/>
        </w:pBdr>
        <w:spacing w:after="0" w:line="276" w:lineRule="auto"/>
        <w:jc w:val="center"/>
        <w:rPr>
          <w:rFonts w:ascii="Times New Roman" w:hAnsi="Times New Roman"/>
          <w:b/>
          <w:color w:val="000000"/>
          <w:spacing w:val="-6"/>
          <w:sz w:val="28"/>
          <w:szCs w:val="28"/>
        </w:rPr>
      </w:pPr>
      <w:r>
        <w:rPr>
          <w:rFonts w:ascii="Times New Roman" w:hAnsi="Times New Roman"/>
          <w:b/>
          <w:color w:val="000000"/>
          <w:spacing w:val="-6"/>
          <w:sz w:val="28"/>
          <w:szCs w:val="28"/>
        </w:rPr>
        <w:t xml:space="preserve">DEL </w:t>
      </w:r>
      <w:r w:rsidR="008673E0">
        <w:rPr>
          <w:rFonts w:ascii="Times New Roman" w:hAnsi="Times New Roman"/>
          <w:b/>
          <w:color w:val="000000"/>
          <w:spacing w:val="-6"/>
          <w:sz w:val="28"/>
          <w:szCs w:val="28"/>
        </w:rPr>
        <w:t xml:space="preserve">CHIOSCO </w:t>
      </w:r>
      <w:r>
        <w:rPr>
          <w:rFonts w:ascii="Times New Roman" w:hAnsi="Times New Roman"/>
          <w:b/>
          <w:color w:val="000000"/>
          <w:spacing w:val="-6"/>
          <w:sz w:val="28"/>
          <w:szCs w:val="28"/>
        </w:rPr>
        <w:t xml:space="preserve">DEL </w:t>
      </w:r>
      <w:r w:rsidR="008673E0">
        <w:rPr>
          <w:rFonts w:ascii="Times New Roman" w:hAnsi="Times New Roman"/>
          <w:b/>
          <w:color w:val="000000"/>
          <w:spacing w:val="-6"/>
          <w:sz w:val="28"/>
          <w:szCs w:val="28"/>
        </w:rPr>
        <w:t>P.I.P</w:t>
      </w:r>
      <w:bookmarkEnd w:id="2"/>
      <w:r w:rsidR="008673E0">
        <w:rPr>
          <w:rFonts w:ascii="Times New Roman" w:hAnsi="Times New Roman"/>
          <w:b/>
          <w:color w:val="000000"/>
          <w:spacing w:val="-6"/>
          <w:sz w:val="28"/>
          <w:szCs w:val="28"/>
        </w:rPr>
        <w:t>.</w:t>
      </w:r>
    </w:p>
    <w:p w14:paraId="72415BE3" w14:textId="77777777" w:rsidR="0066550F" w:rsidRPr="0066550F" w:rsidRDefault="0066550F" w:rsidP="001C37B7">
      <w:pPr>
        <w:pBdr>
          <w:top w:val="single" w:sz="4" w:space="3" w:color="000000"/>
          <w:left w:val="single" w:sz="4" w:space="0" w:color="000000"/>
          <w:bottom w:val="single" w:sz="4" w:space="1" w:color="000000"/>
          <w:right w:val="single" w:sz="4" w:space="0" w:color="000000"/>
        </w:pBdr>
        <w:spacing w:after="0" w:line="276" w:lineRule="auto"/>
        <w:jc w:val="center"/>
        <w:rPr>
          <w:rFonts w:ascii="Times New Roman" w:hAnsi="Times New Roman"/>
          <w:b/>
          <w:color w:val="000000"/>
          <w:spacing w:val="-6"/>
          <w:sz w:val="28"/>
          <w:szCs w:val="28"/>
        </w:rPr>
      </w:pPr>
    </w:p>
    <w:p w14:paraId="5BC0B7AE" w14:textId="5018DF56" w:rsidR="008010EE" w:rsidRDefault="008010EE" w:rsidP="008010EE">
      <w:pPr>
        <w:keepNext/>
        <w:widowControl w:val="0"/>
        <w:numPr>
          <w:ilvl w:val="1"/>
          <w:numId w:val="0"/>
        </w:numPr>
        <w:tabs>
          <w:tab w:val="left" w:pos="0"/>
        </w:tabs>
        <w:suppressAutoHyphens/>
        <w:spacing w:after="0" w:line="360" w:lineRule="auto"/>
        <w:outlineLvl w:val="1"/>
        <w:rPr>
          <w:rFonts w:ascii="Times New Roman" w:eastAsia="Times New Roman" w:hAnsi="Times New Roman"/>
          <w:b/>
          <w:bCs/>
          <w:iCs/>
          <w:sz w:val="20"/>
          <w:szCs w:val="20"/>
        </w:rPr>
      </w:pPr>
    </w:p>
    <w:p w14:paraId="4DB1EE97" w14:textId="1A5059F0" w:rsidR="008010EE" w:rsidRPr="00D30833" w:rsidRDefault="008010EE" w:rsidP="008010EE">
      <w:pPr>
        <w:spacing w:after="0" w:line="240" w:lineRule="auto"/>
        <w:jc w:val="both"/>
        <w:rPr>
          <w:rFonts w:ascii="Times New Roman" w:eastAsia="Times New Roman" w:hAnsi="Times New Roman"/>
          <w:lang w:eastAsia="it-IT"/>
        </w:rPr>
      </w:pPr>
      <w:r w:rsidRPr="00D30833">
        <w:rPr>
          <w:rFonts w:ascii="Times New Roman" w:eastAsia="Times New Roman" w:hAnsi="Times New Roman"/>
          <w:lang w:eastAsia="it-IT"/>
        </w:rPr>
        <w:t>Il Comune di Bus</w:t>
      </w:r>
      <w:r w:rsidR="00643002" w:rsidRPr="00D30833">
        <w:rPr>
          <w:rFonts w:ascii="Times New Roman" w:eastAsia="Times New Roman" w:hAnsi="Times New Roman"/>
          <w:lang w:eastAsia="it-IT"/>
        </w:rPr>
        <w:t>c</w:t>
      </w:r>
      <w:r w:rsidRPr="00D30833">
        <w:rPr>
          <w:rFonts w:ascii="Times New Roman" w:eastAsia="Times New Roman" w:hAnsi="Times New Roman"/>
          <w:lang w:eastAsia="it-IT"/>
        </w:rPr>
        <w:t xml:space="preserve">a </w:t>
      </w:r>
      <w:r w:rsidR="0030166A">
        <w:rPr>
          <w:rFonts w:ascii="Times New Roman" w:eastAsia="Times New Roman" w:hAnsi="Times New Roman"/>
          <w:lang w:eastAsia="it-IT"/>
        </w:rPr>
        <w:t xml:space="preserve">ha dato </w:t>
      </w:r>
      <w:r w:rsidRPr="00D30833">
        <w:rPr>
          <w:rFonts w:ascii="Times New Roman" w:eastAsia="Times New Roman" w:hAnsi="Times New Roman"/>
          <w:lang w:eastAsia="it-IT"/>
        </w:rPr>
        <w:t xml:space="preserve">avvio ad un programma di vendite di immobili comunali </w:t>
      </w:r>
      <w:r w:rsidR="00643002" w:rsidRPr="00D30833">
        <w:rPr>
          <w:rFonts w:ascii="Times New Roman" w:eastAsia="Times New Roman" w:hAnsi="Times New Roman"/>
          <w:lang w:eastAsia="it-IT"/>
        </w:rPr>
        <w:t xml:space="preserve">che hanno scarsa redditività e non utilizzati per attività istituzionali come </w:t>
      </w:r>
      <w:r w:rsidRPr="00D30833">
        <w:rPr>
          <w:rFonts w:ascii="Times New Roman" w:eastAsia="Times New Roman" w:hAnsi="Times New Roman"/>
          <w:lang w:eastAsia="it-IT"/>
        </w:rPr>
        <w:t xml:space="preserve">contenuto nel Piano delle alienazioni approvato dal Consiglio </w:t>
      </w:r>
      <w:r w:rsidR="00A961EF" w:rsidRPr="00D30833">
        <w:rPr>
          <w:rFonts w:ascii="Times New Roman" w:eastAsia="Times New Roman" w:hAnsi="Times New Roman"/>
          <w:lang w:eastAsia="it-IT"/>
        </w:rPr>
        <w:t>COMUNE DI BUSCA</w:t>
      </w:r>
      <w:r w:rsidRPr="00D30833">
        <w:rPr>
          <w:rFonts w:ascii="Times New Roman" w:eastAsia="Times New Roman" w:hAnsi="Times New Roman"/>
          <w:lang w:eastAsia="it-IT"/>
        </w:rPr>
        <w:t xml:space="preserve"> e sulla base dell’articolo 7 del Regolamento approvato dal Consiglio comunale n. 38/2017</w:t>
      </w:r>
      <w:r w:rsidR="00643002" w:rsidRPr="00D30833">
        <w:rPr>
          <w:rFonts w:ascii="Times New Roman" w:eastAsia="Times New Roman" w:hAnsi="Times New Roman"/>
          <w:lang w:eastAsia="it-IT"/>
        </w:rPr>
        <w:t>.</w:t>
      </w:r>
      <w:r w:rsidRPr="00D30833">
        <w:rPr>
          <w:rFonts w:ascii="Times New Roman" w:eastAsia="Times New Roman" w:hAnsi="Times New Roman"/>
          <w:lang w:eastAsia="it-IT"/>
        </w:rPr>
        <w:t xml:space="preserve"> </w:t>
      </w:r>
    </w:p>
    <w:p w14:paraId="3E1AFB43" w14:textId="77777777" w:rsidR="008010EE" w:rsidRPr="00D30833" w:rsidRDefault="008010EE" w:rsidP="008010EE">
      <w:pPr>
        <w:spacing w:after="0" w:line="240" w:lineRule="auto"/>
        <w:jc w:val="both"/>
        <w:rPr>
          <w:rFonts w:ascii="Times New Roman" w:eastAsia="Times New Roman" w:hAnsi="Times New Roman"/>
          <w:lang w:eastAsia="it-IT"/>
        </w:rPr>
      </w:pPr>
    </w:p>
    <w:p w14:paraId="577DC8F0" w14:textId="77777777" w:rsidR="0080670E" w:rsidRDefault="0080670E" w:rsidP="008010EE">
      <w:pPr>
        <w:spacing w:after="0" w:line="240" w:lineRule="auto"/>
        <w:jc w:val="both"/>
        <w:rPr>
          <w:rFonts w:ascii="Times New Roman" w:eastAsia="Times New Roman" w:hAnsi="Times New Roman"/>
          <w:lang w:eastAsia="it-IT"/>
        </w:rPr>
      </w:pPr>
      <w:r>
        <w:rPr>
          <w:rFonts w:ascii="Times New Roman" w:eastAsia="Times New Roman" w:hAnsi="Times New Roman"/>
          <w:lang w:eastAsia="it-IT"/>
        </w:rPr>
        <w:t>Premesso che:</w:t>
      </w:r>
    </w:p>
    <w:p w14:paraId="2C25FC1A" w14:textId="470950DF" w:rsidR="008010EE" w:rsidRPr="00D30833" w:rsidRDefault="0080670E" w:rsidP="008010EE">
      <w:pPr>
        <w:spacing w:after="0" w:line="240" w:lineRule="auto"/>
        <w:jc w:val="both"/>
        <w:rPr>
          <w:rFonts w:ascii="Times New Roman" w:eastAsia="Times New Roman" w:hAnsi="Times New Roman"/>
          <w:lang w:eastAsia="it-IT"/>
        </w:rPr>
      </w:pPr>
      <w:r>
        <w:rPr>
          <w:rFonts w:ascii="Times New Roman" w:eastAsia="Times New Roman" w:hAnsi="Times New Roman"/>
          <w:lang w:eastAsia="it-IT"/>
        </w:rPr>
        <w:t>c</w:t>
      </w:r>
      <w:r w:rsidR="008010EE" w:rsidRPr="00D30833">
        <w:rPr>
          <w:rFonts w:ascii="Times New Roman" w:eastAsia="Times New Roman" w:hAnsi="Times New Roman"/>
          <w:lang w:eastAsia="it-IT"/>
        </w:rPr>
        <w:t xml:space="preserve">on la delibera di Giunta comunale n. 184 del 12/12/2018 è stata effettuata una ricognizione </w:t>
      </w:r>
      <w:r w:rsidR="00E54553">
        <w:rPr>
          <w:rFonts w:ascii="Times New Roman" w:eastAsia="Times New Roman" w:hAnsi="Times New Roman"/>
          <w:lang w:eastAsia="it-IT"/>
        </w:rPr>
        <w:t>finalizzata alla</w:t>
      </w:r>
      <w:r w:rsidR="008010EE" w:rsidRPr="00D30833">
        <w:rPr>
          <w:rFonts w:ascii="Times New Roman" w:eastAsia="Times New Roman" w:hAnsi="Times New Roman"/>
          <w:lang w:eastAsia="it-IT"/>
        </w:rPr>
        <w:t xml:space="preserve"> valorizzazione del patrimonio immobiliare</w:t>
      </w:r>
      <w:r>
        <w:rPr>
          <w:rFonts w:ascii="Times New Roman" w:eastAsia="Times New Roman" w:hAnsi="Times New Roman"/>
          <w:lang w:eastAsia="it-IT"/>
        </w:rPr>
        <w:t>;</w:t>
      </w:r>
    </w:p>
    <w:p w14:paraId="247D2BAB" w14:textId="6868A2EA" w:rsidR="008010EE" w:rsidRPr="00D30833" w:rsidRDefault="0080670E" w:rsidP="008010EE">
      <w:pPr>
        <w:spacing w:after="0" w:line="240" w:lineRule="auto"/>
        <w:jc w:val="both"/>
        <w:rPr>
          <w:rFonts w:ascii="Times New Roman" w:eastAsia="Times New Roman" w:hAnsi="Times New Roman"/>
          <w:lang w:eastAsia="it-IT"/>
        </w:rPr>
      </w:pPr>
      <w:r>
        <w:rPr>
          <w:rFonts w:ascii="Times New Roman" w:eastAsia="Times New Roman" w:hAnsi="Times New Roman"/>
          <w:lang w:eastAsia="it-IT"/>
        </w:rPr>
        <w:t>c</w:t>
      </w:r>
      <w:r w:rsidR="008010EE" w:rsidRPr="00D30833">
        <w:rPr>
          <w:rFonts w:ascii="Times New Roman" w:eastAsia="Times New Roman" w:hAnsi="Times New Roman"/>
          <w:lang w:eastAsia="it-IT"/>
        </w:rPr>
        <w:t xml:space="preserve">on la delibera del </w:t>
      </w:r>
      <w:r w:rsidR="008010EE" w:rsidRPr="004F1229">
        <w:rPr>
          <w:rFonts w:ascii="Times New Roman" w:eastAsia="Times New Roman" w:hAnsi="Times New Roman"/>
          <w:lang w:eastAsia="it-IT"/>
        </w:rPr>
        <w:t>Consiglio Comunale n. 64 del 23 dicembre 2019 è stato approvato il Documento unico di programmazione 2020-22 nella quale è contenuto il Piano delle alienazioni e valorizzazioni come previsto dal D</w:t>
      </w:r>
      <w:r w:rsidR="00E54553" w:rsidRPr="004F1229">
        <w:rPr>
          <w:rFonts w:ascii="Times New Roman" w:eastAsia="Times New Roman" w:hAnsi="Times New Roman"/>
          <w:lang w:eastAsia="it-IT"/>
        </w:rPr>
        <w:t>L</w:t>
      </w:r>
      <w:r w:rsidR="008010EE" w:rsidRPr="004F1229">
        <w:rPr>
          <w:rFonts w:ascii="Times New Roman" w:eastAsia="Times New Roman" w:hAnsi="Times New Roman"/>
          <w:lang w:eastAsia="it-IT"/>
        </w:rPr>
        <w:t xml:space="preserve"> 25 giugno 2008 n. 112</w:t>
      </w:r>
      <w:r>
        <w:rPr>
          <w:rFonts w:ascii="Times New Roman" w:eastAsia="Times New Roman" w:hAnsi="Times New Roman"/>
          <w:lang w:eastAsia="it-IT"/>
        </w:rPr>
        <w:t>;</w:t>
      </w:r>
    </w:p>
    <w:p w14:paraId="452CF5AF" w14:textId="164CB5D2" w:rsidR="00643002" w:rsidRDefault="0080670E" w:rsidP="008010EE">
      <w:pPr>
        <w:spacing w:after="0" w:line="240" w:lineRule="auto"/>
        <w:jc w:val="both"/>
        <w:rPr>
          <w:rFonts w:ascii="Times New Roman" w:eastAsia="Times New Roman" w:hAnsi="Times New Roman"/>
          <w:lang w:eastAsia="it-IT"/>
        </w:rPr>
      </w:pPr>
      <w:r>
        <w:rPr>
          <w:rFonts w:ascii="Times New Roman" w:eastAsia="Times New Roman" w:hAnsi="Times New Roman"/>
          <w:lang w:eastAsia="it-IT"/>
        </w:rPr>
        <w:t>c</w:t>
      </w:r>
      <w:r w:rsidR="00643002" w:rsidRPr="00D30833">
        <w:rPr>
          <w:rFonts w:ascii="Times New Roman" w:eastAsia="Times New Roman" w:hAnsi="Times New Roman"/>
          <w:lang w:eastAsia="it-IT"/>
        </w:rPr>
        <w:t xml:space="preserve">on delibera </w:t>
      </w:r>
      <w:r w:rsidR="0066550F">
        <w:rPr>
          <w:rFonts w:ascii="Times New Roman" w:eastAsia="Times New Roman" w:hAnsi="Times New Roman"/>
          <w:lang w:eastAsia="it-IT"/>
        </w:rPr>
        <w:t xml:space="preserve">di Consiglio Comunale </w:t>
      </w:r>
      <w:r w:rsidR="00643002" w:rsidRPr="00D30833">
        <w:rPr>
          <w:rFonts w:ascii="Times New Roman" w:eastAsia="Times New Roman" w:hAnsi="Times New Roman"/>
          <w:lang w:eastAsia="it-IT"/>
        </w:rPr>
        <w:t xml:space="preserve">n. </w:t>
      </w:r>
      <w:r w:rsidR="00154DD0">
        <w:rPr>
          <w:rFonts w:ascii="Times New Roman" w:eastAsia="Times New Roman" w:hAnsi="Times New Roman"/>
          <w:lang w:eastAsia="it-IT"/>
        </w:rPr>
        <w:t>61</w:t>
      </w:r>
      <w:r w:rsidR="00643002" w:rsidRPr="00D30833">
        <w:rPr>
          <w:rFonts w:ascii="Times New Roman" w:eastAsia="Times New Roman" w:hAnsi="Times New Roman"/>
          <w:lang w:eastAsia="it-IT"/>
        </w:rPr>
        <w:t xml:space="preserve"> del </w:t>
      </w:r>
      <w:r w:rsidR="00154DD0">
        <w:rPr>
          <w:rFonts w:ascii="Times New Roman" w:eastAsia="Times New Roman" w:hAnsi="Times New Roman"/>
          <w:lang w:eastAsia="it-IT"/>
        </w:rPr>
        <w:t>28</w:t>
      </w:r>
      <w:r w:rsidR="00643002" w:rsidRPr="00D30833">
        <w:rPr>
          <w:rFonts w:ascii="Times New Roman" w:eastAsia="Times New Roman" w:hAnsi="Times New Roman"/>
          <w:lang w:eastAsia="it-IT"/>
        </w:rPr>
        <w:t xml:space="preserve"> </w:t>
      </w:r>
      <w:r w:rsidR="00154DD0">
        <w:rPr>
          <w:rFonts w:ascii="Times New Roman" w:eastAsia="Times New Roman" w:hAnsi="Times New Roman"/>
          <w:lang w:eastAsia="it-IT"/>
        </w:rPr>
        <w:t>Dicembre</w:t>
      </w:r>
      <w:r w:rsidR="00643002" w:rsidRPr="00D30833">
        <w:rPr>
          <w:rFonts w:ascii="Times New Roman" w:eastAsia="Times New Roman" w:hAnsi="Times New Roman"/>
          <w:lang w:eastAsia="it-IT"/>
        </w:rPr>
        <w:t xml:space="preserve"> 202</w:t>
      </w:r>
      <w:r w:rsidR="0066550F">
        <w:rPr>
          <w:rFonts w:ascii="Times New Roman" w:eastAsia="Times New Roman" w:hAnsi="Times New Roman"/>
          <w:lang w:eastAsia="it-IT"/>
        </w:rPr>
        <w:t>2</w:t>
      </w:r>
      <w:r w:rsidR="00643002" w:rsidRPr="00D30833">
        <w:rPr>
          <w:rFonts w:ascii="Times New Roman" w:eastAsia="Times New Roman" w:hAnsi="Times New Roman"/>
          <w:lang w:eastAsia="it-IT"/>
        </w:rPr>
        <w:t xml:space="preserve"> </w:t>
      </w:r>
      <w:r w:rsidR="0066550F">
        <w:rPr>
          <w:rFonts w:ascii="Times New Roman" w:eastAsia="Times New Roman" w:hAnsi="Times New Roman"/>
          <w:lang w:eastAsia="it-IT"/>
        </w:rPr>
        <w:t>è stata approvata la perizia estimativa del bene immobil</w:t>
      </w:r>
      <w:r w:rsidR="00384FB0">
        <w:rPr>
          <w:rFonts w:ascii="Times New Roman" w:eastAsia="Times New Roman" w:hAnsi="Times New Roman"/>
          <w:lang w:eastAsia="it-IT"/>
        </w:rPr>
        <w:t>e</w:t>
      </w:r>
      <w:r w:rsidR="0066550F">
        <w:rPr>
          <w:rFonts w:ascii="Times New Roman" w:eastAsia="Times New Roman" w:hAnsi="Times New Roman"/>
          <w:lang w:eastAsia="it-IT"/>
        </w:rPr>
        <w:t xml:space="preserve"> oggetto di alienazione</w:t>
      </w:r>
      <w:r w:rsidR="00384FB0">
        <w:rPr>
          <w:rFonts w:ascii="Times New Roman" w:eastAsia="Times New Roman" w:hAnsi="Times New Roman"/>
          <w:lang w:eastAsia="it-IT"/>
        </w:rPr>
        <w:t xml:space="preserve"> ed </w:t>
      </w:r>
      <w:r w:rsidR="00643002" w:rsidRPr="00D30833">
        <w:rPr>
          <w:rFonts w:ascii="Times New Roman" w:eastAsia="Times New Roman" w:hAnsi="Times New Roman"/>
          <w:lang w:eastAsia="it-IT"/>
        </w:rPr>
        <w:t>disposto un atto di indirizzo al Responsabile dell’Area Tecnica affinché provveda a pubblicare l’avviso di alienazione</w:t>
      </w:r>
      <w:r>
        <w:rPr>
          <w:rFonts w:ascii="Times New Roman" w:eastAsia="Times New Roman" w:hAnsi="Times New Roman"/>
          <w:lang w:eastAsia="it-IT"/>
        </w:rPr>
        <w:t>;</w:t>
      </w:r>
    </w:p>
    <w:p w14:paraId="177C1934" w14:textId="365492E1" w:rsidR="0006234B" w:rsidRDefault="0006234B" w:rsidP="008010EE">
      <w:pPr>
        <w:spacing w:after="0" w:line="240" w:lineRule="auto"/>
        <w:jc w:val="both"/>
        <w:rPr>
          <w:rFonts w:ascii="Times New Roman" w:eastAsia="Times New Roman" w:hAnsi="Times New Roman"/>
          <w:lang w:eastAsia="it-IT"/>
        </w:rPr>
      </w:pPr>
      <w:r>
        <w:rPr>
          <w:rFonts w:ascii="Times New Roman" w:eastAsia="Times New Roman" w:hAnsi="Times New Roman"/>
          <w:lang w:eastAsia="it-IT"/>
        </w:rPr>
        <w:t xml:space="preserve">con verbale di deliberazione della </w:t>
      </w:r>
      <w:r w:rsidR="00D124CC">
        <w:rPr>
          <w:rFonts w:ascii="Times New Roman" w:eastAsia="Times New Roman" w:hAnsi="Times New Roman"/>
          <w:lang w:eastAsia="it-IT"/>
        </w:rPr>
        <w:t>G</w:t>
      </w:r>
      <w:r>
        <w:rPr>
          <w:rFonts w:ascii="Times New Roman" w:eastAsia="Times New Roman" w:hAnsi="Times New Roman"/>
          <w:lang w:eastAsia="it-IT"/>
        </w:rPr>
        <w:t xml:space="preserve">iunta </w:t>
      </w:r>
      <w:r w:rsidR="00D124CC">
        <w:rPr>
          <w:rFonts w:ascii="Times New Roman" w:eastAsia="Times New Roman" w:hAnsi="Times New Roman"/>
          <w:lang w:eastAsia="it-IT"/>
        </w:rPr>
        <w:t>C</w:t>
      </w:r>
      <w:r>
        <w:rPr>
          <w:rFonts w:ascii="Times New Roman" w:eastAsia="Times New Roman" w:hAnsi="Times New Roman"/>
          <w:lang w:eastAsia="it-IT"/>
        </w:rPr>
        <w:t>omunale n.</w:t>
      </w:r>
      <w:r w:rsidR="00AA0EC0">
        <w:rPr>
          <w:rFonts w:ascii="Times New Roman" w:eastAsia="Times New Roman" w:hAnsi="Times New Roman"/>
          <w:lang w:eastAsia="it-IT"/>
        </w:rPr>
        <w:t xml:space="preserve"> </w:t>
      </w:r>
      <w:r>
        <w:rPr>
          <w:rFonts w:ascii="Times New Roman" w:eastAsia="Times New Roman" w:hAnsi="Times New Roman"/>
          <w:lang w:eastAsia="it-IT"/>
        </w:rPr>
        <w:t>24</w:t>
      </w:r>
      <w:r w:rsidR="00D124CC">
        <w:rPr>
          <w:rFonts w:ascii="Times New Roman" w:eastAsia="Times New Roman" w:hAnsi="Times New Roman"/>
          <w:lang w:eastAsia="it-IT"/>
        </w:rPr>
        <w:t xml:space="preserve"> del 20 Febbraio 2019 avente per oggetto “Concessione per uso di area pubblica Chiosco del Pip reinquadramento del rapporto come contratto di locazione” </w:t>
      </w:r>
      <w:r w:rsidR="00AA0EC0">
        <w:rPr>
          <w:rFonts w:ascii="Times New Roman" w:eastAsia="Times New Roman" w:hAnsi="Times New Roman"/>
          <w:lang w:eastAsia="it-IT"/>
        </w:rPr>
        <w:t>viene approvato il reinquadramento del rapporto come contratto di locazione;</w:t>
      </w:r>
    </w:p>
    <w:p w14:paraId="0099CF6F" w14:textId="2296F774" w:rsidR="002C6E10" w:rsidRDefault="00AA0EC0" w:rsidP="008010EE">
      <w:pPr>
        <w:spacing w:after="0" w:line="240" w:lineRule="auto"/>
        <w:jc w:val="both"/>
        <w:rPr>
          <w:rFonts w:ascii="Times New Roman" w:eastAsia="Times New Roman" w:hAnsi="Times New Roman"/>
          <w:lang w:eastAsia="it-IT"/>
        </w:rPr>
      </w:pPr>
      <w:r>
        <w:rPr>
          <w:rFonts w:ascii="Times New Roman" w:eastAsia="Times New Roman" w:hAnsi="Times New Roman"/>
          <w:lang w:eastAsia="it-IT"/>
        </w:rPr>
        <w:t>con verbale di deliberazione della Giunta Comunale n. 31 del 27 Febbraio 2019 avente per oggetto “Area Chiosco Pip – Determinazioni integrative” di integrare la deliberazione n. 24</w:t>
      </w:r>
      <w:r w:rsidR="00595448">
        <w:rPr>
          <w:rFonts w:ascii="Times New Roman" w:eastAsia="Times New Roman" w:hAnsi="Times New Roman"/>
          <w:lang w:eastAsia="it-IT"/>
        </w:rPr>
        <w:t xml:space="preserve"> </w:t>
      </w:r>
      <w:r w:rsidR="002C6E10">
        <w:rPr>
          <w:rFonts w:ascii="Times New Roman" w:eastAsia="Times New Roman" w:hAnsi="Times New Roman"/>
          <w:lang w:eastAsia="it-IT"/>
        </w:rPr>
        <w:t>è attualmente in corso il contratto di locazione registrato presso l’Agenzia delle Entrate in data 12 marzo 2019 al n. 001827 – serie 3T, con durata dal 27.02.2019 al 30.06.2024;</w:t>
      </w:r>
    </w:p>
    <w:p w14:paraId="4029F739" w14:textId="76C9FBA2" w:rsidR="00BE5D9E" w:rsidRDefault="00BE5D9E" w:rsidP="008010EE">
      <w:pPr>
        <w:spacing w:after="0" w:line="240" w:lineRule="auto"/>
        <w:jc w:val="both"/>
        <w:rPr>
          <w:rFonts w:ascii="Times New Roman" w:eastAsia="Times New Roman" w:hAnsi="Times New Roman"/>
          <w:lang w:eastAsia="it-IT"/>
        </w:rPr>
      </w:pPr>
      <w:r>
        <w:rPr>
          <w:rFonts w:ascii="Times New Roman" w:eastAsia="Times New Roman" w:hAnsi="Times New Roman"/>
          <w:lang w:eastAsia="it-IT"/>
        </w:rPr>
        <w:t xml:space="preserve">nel sopracitato contratto viene riservato al conduttore </w:t>
      </w:r>
      <w:r>
        <w:rPr>
          <w:rFonts w:ascii="Times New Roman" w:hAnsi="Times New Roman"/>
        </w:rPr>
        <w:t xml:space="preserve">CHIOSCO DEL PIP S.A.S DI MIGLIORE EZIO &amp; C.” </w:t>
      </w:r>
      <w:r>
        <w:rPr>
          <w:rFonts w:ascii="Times New Roman" w:eastAsia="Times New Roman" w:hAnsi="Times New Roman"/>
          <w:lang w:eastAsia="it-IT"/>
        </w:rPr>
        <w:t>il diritto di prelazione;</w:t>
      </w:r>
    </w:p>
    <w:p w14:paraId="0094C275" w14:textId="61FC1979" w:rsidR="00FB29D2" w:rsidRPr="00D30833" w:rsidRDefault="00384FB0" w:rsidP="005616EA">
      <w:pPr>
        <w:jc w:val="both"/>
        <w:rPr>
          <w:rFonts w:ascii="Times New Roman" w:eastAsia="Times New Roman" w:hAnsi="Times New Roman"/>
          <w:iCs/>
          <w:lang w:eastAsia="it-IT"/>
        </w:rPr>
      </w:pPr>
      <w:r>
        <w:rPr>
          <w:rFonts w:ascii="Times New Roman" w:eastAsia="Times New Roman" w:hAnsi="Times New Roman"/>
          <w:iCs/>
        </w:rPr>
        <w:t xml:space="preserve">l’immobile oggetto </w:t>
      </w:r>
      <w:r w:rsidR="009B574D" w:rsidRPr="00D30833">
        <w:rPr>
          <w:rFonts w:ascii="Times New Roman" w:eastAsia="Times New Roman" w:hAnsi="Times New Roman"/>
          <w:iCs/>
        </w:rPr>
        <w:t>di gara</w:t>
      </w:r>
      <w:r w:rsidR="00142930" w:rsidRPr="00D30833">
        <w:rPr>
          <w:rFonts w:ascii="Times New Roman" w:eastAsia="Times New Roman" w:hAnsi="Times New Roman"/>
          <w:iCs/>
        </w:rPr>
        <w:t>,</w:t>
      </w:r>
      <w:r w:rsidR="007F6D1A" w:rsidRPr="00D30833">
        <w:rPr>
          <w:rFonts w:ascii="Times New Roman" w:eastAsia="Times New Roman" w:hAnsi="Times New Roman"/>
          <w:iCs/>
        </w:rPr>
        <w:t xml:space="preserve"> </w:t>
      </w:r>
      <w:r>
        <w:rPr>
          <w:rFonts w:ascii="Times New Roman" w:eastAsia="Times New Roman" w:hAnsi="Times New Roman"/>
          <w:iCs/>
          <w:lang w:eastAsia="it-IT"/>
        </w:rPr>
        <w:t>è costituito da un</w:t>
      </w:r>
      <w:r w:rsidR="00853163">
        <w:rPr>
          <w:rFonts w:ascii="Times New Roman" w:eastAsia="Times New Roman" w:hAnsi="Times New Roman"/>
          <w:iCs/>
          <w:lang w:eastAsia="it-IT"/>
        </w:rPr>
        <w:t xml:space="preserve"> terreno e il sovrastante chiosco la vendita è effettuata in un</w:t>
      </w:r>
      <w:r>
        <w:rPr>
          <w:rFonts w:ascii="Times New Roman" w:eastAsia="Times New Roman" w:hAnsi="Times New Roman"/>
          <w:iCs/>
          <w:lang w:eastAsia="it-IT"/>
        </w:rPr>
        <w:t xml:space="preserve"> unico lotto cos</w:t>
      </w:r>
      <w:r w:rsidR="00FB29D2" w:rsidRPr="00D30833">
        <w:rPr>
          <w:rFonts w:ascii="Times New Roman" w:eastAsia="Times New Roman" w:hAnsi="Times New Roman"/>
          <w:iCs/>
          <w:lang w:eastAsia="it-IT"/>
        </w:rPr>
        <w:t xml:space="preserve">ì </w:t>
      </w:r>
      <w:r w:rsidR="009B574D" w:rsidRPr="00D30833">
        <w:rPr>
          <w:rFonts w:ascii="Times New Roman" w:eastAsia="Times New Roman" w:hAnsi="Times New Roman"/>
          <w:iCs/>
          <w:lang w:eastAsia="it-IT"/>
        </w:rPr>
        <w:t>meglio individuat</w:t>
      </w:r>
      <w:r>
        <w:rPr>
          <w:rFonts w:ascii="Times New Roman" w:eastAsia="Times New Roman" w:hAnsi="Times New Roman"/>
          <w:iCs/>
          <w:lang w:eastAsia="it-IT"/>
        </w:rPr>
        <w:t xml:space="preserve">o </w:t>
      </w:r>
      <w:r w:rsidR="009B574D" w:rsidRPr="00D30833">
        <w:rPr>
          <w:rFonts w:ascii="Times New Roman" w:eastAsia="Times New Roman" w:hAnsi="Times New Roman"/>
          <w:iCs/>
          <w:lang w:eastAsia="it-IT"/>
        </w:rPr>
        <w:t>di seguito</w:t>
      </w:r>
      <w:r w:rsidR="00FB29D2" w:rsidRPr="00D30833">
        <w:rPr>
          <w:rFonts w:ascii="Times New Roman" w:eastAsia="Times New Roman" w:hAnsi="Times New Roman"/>
          <w:iCs/>
          <w:lang w:eastAsia="it-IT"/>
        </w:rPr>
        <w:t>:</w:t>
      </w:r>
    </w:p>
    <w:p w14:paraId="4068EBBE" w14:textId="408E1554" w:rsidR="00384FB0" w:rsidRDefault="00384FB0" w:rsidP="00384FB0">
      <w:pPr>
        <w:ind w:firstLine="360"/>
        <w:jc w:val="both"/>
        <w:rPr>
          <w:rFonts w:ascii="Times New Roman" w:eastAsia="Times New Roman" w:hAnsi="Times New Roman"/>
          <w:b/>
          <w:bCs/>
          <w:iCs/>
          <w:lang w:eastAsia="it-IT"/>
        </w:rPr>
      </w:pPr>
      <w:r>
        <w:rPr>
          <w:rFonts w:ascii="Times New Roman" w:eastAsia="Times New Roman" w:hAnsi="Times New Roman"/>
          <w:b/>
          <w:bCs/>
          <w:iCs/>
          <w:lang w:eastAsia="it-IT"/>
        </w:rPr>
        <w:t xml:space="preserve">LOTTO UNICO (Via </w:t>
      </w:r>
      <w:r w:rsidR="00154DD0">
        <w:rPr>
          <w:rFonts w:ascii="Times New Roman" w:eastAsia="Times New Roman" w:hAnsi="Times New Roman"/>
          <w:b/>
          <w:bCs/>
          <w:iCs/>
          <w:lang w:eastAsia="it-IT"/>
        </w:rPr>
        <w:t>Laghi di Avigliana</w:t>
      </w:r>
      <w:r>
        <w:rPr>
          <w:rFonts w:ascii="Times New Roman" w:eastAsia="Times New Roman" w:hAnsi="Times New Roman"/>
          <w:b/>
          <w:bCs/>
          <w:iCs/>
          <w:lang w:eastAsia="it-IT"/>
        </w:rPr>
        <w:t>)</w:t>
      </w:r>
    </w:p>
    <w:p w14:paraId="1428B011" w14:textId="50B8B5E8" w:rsidR="00384FB0" w:rsidRPr="00384FB0" w:rsidRDefault="00154DD0" w:rsidP="00DE1981">
      <w:pPr>
        <w:pStyle w:val="Paragrafoelenco"/>
        <w:numPr>
          <w:ilvl w:val="0"/>
          <w:numId w:val="9"/>
        </w:numPr>
        <w:spacing w:line="256" w:lineRule="auto"/>
        <w:jc w:val="both"/>
        <w:rPr>
          <w:rFonts w:ascii="Times New Roman" w:eastAsia="Times New Roman" w:hAnsi="Times New Roman"/>
          <w:iCs/>
          <w:lang w:eastAsia="it-IT"/>
        </w:rPr>
      </w:pPr>
      <w:r>
        <w:rPr>
          <w:rFonts w:ascii="Times New Roman" w:eastAsia="Times New Roman" w:hAnsi="Times New Roman"/>
          <w:iCs/>
          <w:lang w:eastAsia="it-IT"/>
        </w:rPr>
        <w:t>fabbricat</w:t>
      </w:r>
      <w:r w:rsidR="00384FB0" w:rsidRPr="00384FB0">
        <w:rPr>
          <w:rFonts w:ascii="Times New Roman" w:eastAsia="Times New Roman" w:hAnsi="Times New Roman"/>
          <w:iCs/>
          <w:lang w:eastAsia="it-IT"/>
        </w:rPr>
        <w:t xml:space="preserve">o foglio </w:t>
      </w:r>
      <w:r>
        <w:rPr>
          <w:rFonts w:ascii="Times New Roman" w:eastAsia="Times New Roman" w:hAnsi="Times New Roman"/>
          <w:iCs/>
          <w:lang w:eastAsia="it-IT"/>
        </w:rPr>
        <w:t>21</w:t>
      </w:r>
      <w:r w:rsidR="00384FB0" w:rsidRPr="00384FB0">
        <w:rPr>
          <w:rFonts w:ascii="Times New Roman" w:eastAsia="Times New Roman" w:hAnsi="Times New Roman"/>
          <w:iCs/>
          <w:lang w:eastAsia="it-IT"/>
        </w:rPr>
        <w:t xml:space="preserve">, particella </w:t>
      </w:r>
      <w:r>
        <w:rPr>
          <w:rFonts w:ascii="Times New Roman" w:eastAsia="Times New Roman" w:hAnsi="Times New Roman"/>
          <w:iCs/>
          <w:lang w:eastAsia="it-IT"/>
        </w:rPr>
        <w:t>1157</w:t>
      </w:r>
      <w:r w:rsidR="00384FB0" w:rsidRPr="00384FB0">
        <w:rPr>
          <w:rFonts w:ascii="Times New Roman" w:eastAsia="Times New Roman" w:hAnsi="Times New Roman"/>
          <w:iCs/>
          <w:lang w:eastAsia="it-IT"/>
        </w:rPr>
        <w:t xml:space="preserve">, </w:t>
      </w:r>
      <w:r>
        <w:rPr>
          <w:rFonts w:ascii="Times New Roman" w:eastAsia="Times New Roman" w:hAnsi="Times New Roman"/>
          <w:iCs/>
          <w:lang w:eastAsia="it-IT"/>
        </w:rPr>
        <w:t>categoria C/1</w:t>
      </w:r>
      <w:r w:rsidR="00384FB0" w:rsidRPr="00384FB0">
        <w:rPr>
          <w:rFonts w:ascii="Times New Roman" w:eastAsia="Times New Roman" w:hAnsi="Times New Roman"/>
          <w:iCs/>
          <w:lang w:eastAsia="it-IT"/>
        </w:rPr>
        <w:t>, classe</w:t>
      </w:r>
      <w:r w:rsidR="002E04A6">
        <w:rPr>
          <w:rFonts w:ascii="Times New Roman" w:eastAsia="Times New Roman" w:hAnsi="Times New Roman"/>
          <w:iCs/>
          <w:lang w:eastAsia="it-IT"/>
        </w:rPr>
        <w:t xml:space="preserve"> </w:t>
      </w:r>
      <w:r>
        <w:rPr>
          <w:rFonts w:ascii="Times New Roman" w:eastAsia="Times New Roman" w:hAnsi="Times New Roman"/>
          <w:iCs/>
          <w:lang w:eastAsia="it-IT"/>
        </w:rPr>
        <w:t>1</w:t>
      </w:r>
      <w:r w:rsidR="00384FB0" w:rsidRPr="00384FB0">
        <w:rPr>
          <w:rFonts w:ascii="Times New Roman" w:eastAsia="Times New Roman" w:hAnsi="Times New Roman"/>
          <w:iCs/>
          <w:lang w:eastAsia="it-IT"/>
        </w:rPr>
        <w:t xml:space="preserve">, superficie mq </w:t>
      </w:r>
      <w:r>
        <w:rPr>
          <w:rFonts w:ascii="Times New Roman" w:eastAsia="Times New Roman" w:hAnsi="Times New Roman"/>
          <w:iCs/>
          <w:lang w:eastAsia="it-IT"/>
        </w:rPr>
        <w:t>123</w:t>
      </w:r>
      <w:r w:rsidR="00384FB0" w:rsidRPr="00384FB0">
        <w:rPr>
          <w:rFonts w:ascii="Times New Roman" w:eastAsia="Times New Roman" w:hAnsi="Times New Roman"/>
          <w:iCs/>
          <w:lang w:eastAsia="it-IT"/>
        </w:rPr>
        <w:t>;</w:t>
      </w:r>
    </w:p>
    <w:p w14:paraId="39D7C2DA" w14:textId="77777777" w:rsidR="00AB4805" w:rsidRDefault="00AB4805" w:rsidP="00AB4805">
      <w:pPr>
        <w:spacing w:after="0" w:line="240" w:lineRule="auto"/>
        <w:jc w:val="both"/>
        <w:rPr>
          <w:rFonts w:ascii="Times New Roman" w:eastAsia="Times New Roman" w:hAnsi="Times New Roman"/>
          <w:b/>
          <w:bCs/>
          <w:lang w:eastAsia="it-IT"/>
        </w:rPr>
      </w:pPr>
      <w:r>
        <w:rPr>
          <w:rFonts w:ascii="Times New Roman" w:eastAsia="Times New Roman" w:hAnsi="Times New Roman"/>
          <w:b/>
          <w:bCs/>
          <w:lang w:eastAsia="it-IT"/>
        </w:rPr>
        <w:t xml:space="preserve">La perizia ha determinato il seguente valore, </w:t>
      </w:r>
      <w:r w:rsidRPr="00853163">
        <w:rPr>
          <w:rFonts w:ascii="Times New Roman" w:eastAsia="Times New Roman" w:hAnsi="Times New Roman"/>
          <w:b/>
          <w:bCs/>
          <w:u w:val="single"/>
          <w:lang w:eastAsia="it-IT"/>
        </w:rPr>
        <w:t>utilizzato come importo base d’asta</w:t>
      </w:r>
      <w:r>
        <w:rPr>
          <w:rFonts w:ascii="Times New Roman" w:eastAsia="Times New Roman" w:hAnsi="Times New Roman"/>
          <w:b/>
          <w:bCs/>
          <w:lang w:eastAsia="it-IT"/>
        </w:rPr>
        <w:t>:</w:t>
      </w:r>
      <w:bookmarkStart w:id="3" w:name="_Hlk33613612"/>
    </w:p>
    <w:bookmarkEnd w:id="3"/>
    <w:p w14:paraId="2F726862" w14:textId="77777777" w:rsidR="00AB4805" w:rsidRDefault="00AB4805" w:rsidP="00AB4805">
      <w:pPr>
        <w:ind w:firstLine="360"/>
        <w:jc w:val="both"/>
        <w:rPr>
          <w:rFonts w:ascii="Times New Roman" w:eastAsia="Times New Roman" w:hAnsi="Times New Roman"/>
          <w:b/>
          <w:bCs/>
          <w:iCs/>
          <w:lang w:eastAsia="it-IT"/>
        </w:rPr>
      </w:pPr>
      <w:r>
        <w:rPr>
          <w:rFonts w:ascii="Times New Roman" w:eastAsia="Times New Roman" w:hAnsi="Times New Roman"/>
          <w:b/>
          <w:bCs/>
          <w:iCs/>
          <w:lang w:eastAsia="it-IT"/>
        </w:rPr>
        <w:t>Valore complessivo lotto terreno……………………………………………………...……...€ 51.000,00</w:t>
      </w:r>
    </w:p>
    <w:p w14:paraId="48E2A4C4" w14:textId="77777777" w:rsidR="00AB4805" w:rsidRDefault="00AB4805" w:rsidP="002C6E10">
      <w:pPr>
        <w:spacing w:after="0" w:line="240" w:lineRule="auto"/>
        <w:jc w:val="both"/>
        <w:rPr>
          <w:rFonts w:ascii="Times New Roman" w:eastAsia="Times New Roman" w:hAnsi="Times New Roman"/>
          <w:b/>
          <w:bCs/>
          <w:lang w:eastAsia="it-IT"/>
        </w:rPr>
      </w:pPr>
    </w:p>
    <w:p w14:paraId="18D5F154" w14:textId="1EB103D3" w:rsidR="002C6E10" w:rsidRDefault="002C6E10" w:rsidP="002C6E10">
      <w:pPr>
        <w:spacing w:after="0" w:line="240" w:lineRule="auto"/>
        <w:jc w:val="both"/>
        <w:rPr>
          <w:rFonts w:ascii="Times New Roman" w:eastAsia="Times New Roman" w:hAnsi="Times New Roman"/>
          <w:b/>
          <w:bCs/>
          <w:lang w:eastAsia="it-IT"/>
        </w:rPr>
      </w:pPr>
      <w:r>
        <w:rPr>
          <w:rFonts w:ascii="Times New Roman" w:eastAsia="Times New Roman" w:hAnsi="Times New Roman"/>
          <w:b/>
          <w:bCs/>
          <w:lang w:eastAsia="it-IT"/>
        </w:rPr>
        <w:t>La perizia ha determinato il seguente valore da ricondurre al fabbricato:</w:t>
      </w:r>
    </w:p>
    <w:p w14:paraId="623B8D8E" w14:textId="070EDD7D" w:rsidR="002C6E10" w:rsidRDefault="002C6E10" w:rsidP="00853163">
      <w:pPr>
        <w:ind w:firstLine="360"/>
        <w:jc w:val="both"/>
        <w:rPr>
          <w:rFonts w:ascii="Times New Roman" w:eastAsia="Times New Roman" w:hAnsi="Times New Roman"/>
          <w:b/>
          <w:bCs/>
          <w:lang w:eastAsia="it-IT"/>
        </w:rPr>
      </w:pPr>
      <w:r>
        <w:rPr>
          <w:rFonts w:ascii="Times New Roman" w:eastAsia="Times New Roman" w:hAnsi="Times New Roman"/>
          <w:b/>
          <w:bCs/>
          <w:iCs/>
          <w:lang w:eastAsia="it-IT"/>
        </w:rPr>
        <w:t xml:space="preserve">Valore </w:t>
      </w:r>
      <w:r w:rsidR="0030166A">
        <w:rPr>
          <w:rFonts w:ascii="Times New Roman" w:eastAsia="Times New Roman" w:hAnsi="Times New Roman"/>
          <w:b/>
          <w:bCs/>
          <w:iCs/>
          <w:lang w:eastAsia="it-IT"/>
        </w:rPr>
        <w:t xml:space="preserve">residuo </w:t>
      </w:r>
      <w:r w:rsidR="00853163">
        <w:rPr>
          <w:rFonts w:ascii="Times New Roman" w:eastAsia="Times New Roman" w:hAnsi="Times New Roman"/>
          <w:b/>
          <w:bCs/>
          <w:iCs/>
          <w:lang w:eastAsia="it-IT"/>
        </w:rPr>
        <w:t>“</w:t>
      </w:r>
      <w:r w:rsidR="0030166A">
        <w:rPr>
          <w:rFonts w:ascii="Times New Roman" w:eastAsia="Times New Roman" w:hAnsi="Times New Roman"/>
          <w:b/>
          <w:bCs/>
          <w:iCs/>
          <w:lang w:eastAsia="it-IT"/>
        </w:rPr>
        <w:t>Chiosco</w:t>
      </w:r>
      <w:r w:rsidR="00853163">
        <w:rPr>
          <w:rFonts w:ascii="Times New Roman" w:eastAsia="Times New Roman" w:hAnsi="Times New Roman"/>
          <w:b/>
          <w:bCs/>
          <w:iCs/>
          <w:lang w:eastAsia="it-IT"/>
        </w:rPr>
        <w:t xml:space="preserve">” </w:t>
      </w:r>
      <w:r>
        <w:rPr>
          <w:rFonts w:ascii="Times New Roman" w:eastAsia="Times New Roman" w:hAnsi="Times New Roman"/>
          <w:b/>
          <w:bCs/>
          <w:iCs/>
          <w:lang w:eastAsia="it-IT"/>
        </w:rPr>
        <w:t>……………………………………………………</w:t>
      </w:r>
      <w:r w:rsidR="0030166A">
        <w:rPr>
          <w:rFonts w:ascii="Times New Roman" w:eastAsia="Times New Roman" w:hAnsi="Times New Roman"/>
          <w:b/>
          <w:bCs/>
          <w:iCs/>
          <w:lang w:eastAsia="it-IT"/>
        </w:rPr>
        <w:t>……..</w:t>
      </w:r>
      <w:r>
        <w:rPr>
          <w:rFonts w:ascii="Times New Roman" w:eastAsia="Times New Roman" w:hAnsi="Times New Roman"/>
          <w:b/>
          <w:bCs/>
          <w:iCs/>
          <w:lang w:eastAsia="it-IT"/>
        </w:rPr>
        <w:t>……...€ 106.000,00</w:t>
      </w:r>
    </w:p>
    <w:p w14:paraId="0DB158C9" w14:textId="77777777" w:rsidR="005616EA" w:rsidRPr="00D30833" w:rsidRDefault="005616EA" w:rsidP="005616EA">
      <w:pPr>
        <w:spacing w:after="0" w:line="240" w:lineRule="auto"/>
        <w:jc w:val="both"/>
        <w:rPr>
          <w:rFonts w:ascii="Times New Roman" w:eastAsia="Times New Roman" w:hAnsi="Times New Roman"/>
          <w:b/>
          <w:bCs/>
          <w:lang w:eastAsia="it-IT"/>
        </w:rPr>
      </w:pPr>
    </w:p>
    <w:p w14:paraId="742B71C6" w14:textId="7934F24B" w:rsidR="001C37B7" w:rsidRPr="00D30833" w:rsidRDefault="001C37B7" w:rsidP="00691245">
      <w:pPr>
        <w:spacing w:after="0" w:line="360" w:lineRule="auto"/>
        <w:jc w:val="both"/>
        <w:rPr>
          <w:rFonts w:ascii="Times New Roman" w:eastAsia="Times New Roman" w:hAnsi="Times New Roman"/>
          <w:lang w:eastAsia="it-IT"/>
        </w:rPr>
      </w:pPr>
      <w:r w:rsidRPr="00D30833">
        <w:rPr>
          <w:rFonts w:ascii="Times New Roman" w:eastAsia="Times New Roman" w:hAnsi="Times New Roman"/>
          <w:lang w:eastAsia="it-IT"/>
        </w:rPr>
        <w:t>Urbanisticamente l’immobile ricade, nell’azzonamento del vigente PRGC</w:t>
      </w:r>
      <w:r w:rsidR="000B2777" w:rsidRPr="00D30833">
        <w:rPr>
          <w:rFonts w:ascii="Times New Roman" w:eastAsia="Times New Roman" w:hAnsi="Times New Roman"/>
          <w:lang w:eastAsia="it-IT"/>
        </w:rPr>
        <w:t xml:space="preserve"> del Comune di </w:t>
      </w:r>
      <w:r w:rsidR="005D1FFC" w:rsidRPr="00D30833">
        <w:rPr>
          <w:rFonts w:ascii="Times New Roman" w:eastAsia="Times New Roman" w:hAnsi="Times New Roman"/>
          <w:lang w:eastAsia="it-IT"/>
        </w:rPr>
        <w:t>Busca</w:t>
      </w:r>
      <w:r w:rsidRPr="00D30833">
        <w:rPr>
          <w:rFonts w:ascii="Times New Roman" w:eastAsia="Times New Roman" w:hAnsi="Times New Roman"/>
          <w:lang w:eastAsia="it-IT"/>
        </w:rPr>
        <w:t>,</w:t>
      </w:r>
      <w:r w:rsidR="00E541EF">
        <w:rPr>
          <w:rFonts w:ascii="Times New Roman" w:eastAsia="Times New Roman" w:hAnsi="Times New Roman"/>
          <w:lang w:eastAsia="it-IT"/>
        </w:rPr>
        <w:t xml:space="preserve"> in area viabilità a servizio della </w:t>
      </w:r>
      <w:r w:rsidR="00350147" w:rsidRPr="00D30833">
        <w:rPr>
          <w:rFonts w:ascii="Times New Roman" w:eastAsia="Times New Roman" w:hAnsi="Times New Roman"/>
          <w:lang w:eastAsia="it-IT"/>
        </w:rPr>
        <w:t xml:space="preserve">zona </w:t>
      </w:r>
      <w:r w:rsidR="00154DD0">
        <w:rPr>
          <w:rFonts w:ascii="Times New Roman" w:eastAsia="Times New Roman" w:hAnsi="Times New Roman"/>
          <w:lang w:eastAsia="it-IT"/>
        </w:rPr>
        <w:t>P3</w:t>
      </w:r>
      <w:r w:rsidR="00853163">
        <w:rPr>
          <w:rFonts w:ascii="Times New Roman" w:eastAsia="Times New Roman" w:hAnsi="Times New Roman"/>
          <w:lang w:eastAsia="it-IT"/>
        </w:rPr>
        <w:t>,</w:t>
      </w:r>
      <w:r w:rsidR="00350147" w:rsidRPr="00D30833">
        <w:rPr>
          <w:rFonts w:ascii="Times New Roman" w:eastAsia="Times New Roman" w:hAnsi="Times New Roman"/>
          <w:lang w:eastAsia="it-IT"/>
        </w:rPr>
        <w:t xml:space="preserve"> </w:t>
      </w:r>
      <w:r w:rsidR="00154DD0">
        <w:rPr>
          <w:rFonts w:ascii="Times New Roman" w:eastAsia="Times New Roman" w:hAnsi="Times New Roman"/>
          <w:lang w:eastAsia="it-IT"/>
        </w:rPr>
        <w:t>aree produttive artigianali e industriali di nuovo impianto</w:t>
      </w:r>
      <w:r w:rsidR="002E04A6">
        <w:rPr>
          <w:rFonts w:ascii="Times New Roman" w:eastAsia="Times New Roman" w:hAnsi="Times New Roman"/>
          <w:lang w:eastAsia="it-IT"/>
        </w:rPr>
        <w:t xml:space="preserve">, </w:t>
      </w:r>
      <w:r w:rsidR="00853163">
        <w:rPr>
          <w:rFonts w:ascii="Times New Roman" w:eastAsia="Times New Roman" w:hAnsi="Times New Roman"/>
          <w:lang w:eastAsia="it-IT"/>
        </w:rPr>
        <w:t>del PRGC vigente</w:t>
      </w:r>
      <w:r w:rsidR="00154DD0">
        <w:rPr>
          <w:rFonts w:ascii="Times New Roman" w:eastAsia="Times New Roman" w:hAnsi="Times New Roman"/>
          <w:lang w:eastAsia="it-IT"/>
        </w:rPr>
        <w:t>.</w:t>
      </w:r>
    </w:p>
    <w:p w14:paraId="6FE9FE5D" w14:textId="02078AC3" w:rsidR="00900B98" w:rsidRPr="00861B18" w:rsidRDefault="0081504E" w:rsidP="00C42802">
      <w:pPr>
        <w:spacing w:line="360" w:lineRule="auto"/>
        <w:jc w:val="both"/>
        <w:rPr>
          <w:rFonts w:ascii="Times New Roman" w:eastAsia="Times New Roman" w:hAnsi="Times New Roman"/>
          <w:lang w:eastAsia="it-IT"/>
        </w:rPr>
      </w:pPr>
      <w:r>
        <w:rPr>
          <w:rFonts w:ascii="Times New Roman" w:hAnsi="Times New Roman"/>
        </w:rPr>
        <w:t>L’immobile</w:t>
      </w:r>
      <w:r w:rsidR="0095771C" w:rsidRPr="00ED7EAB">
        <w:rPr>
          <w:rFonts w:ascii="Times New Roman" w:hAnsi="Times New Roman"/>
        </w:rPr>
        <w:t xml:space="preserve"> attualmente </w:t>
      </w:r>
      <w:r w:rsidR="0080670E">
        <w:rPr>
          <w:rFonts w:ascii="Times New Roman" w:hAnsi="Times New Roman"/>
        </w:rPr>
        <w:t xml:space="preserve">risulta </w:t>
      </w:r>
      <w:r w:rsidR="00154DD0">
        <w:rPr>
          <w:rFonts w:ascii="Times New Roman" w:hAnsi="Times New Roman"/>
        </w:rPr>
        <w:t>locato con contratto di locazione tra il Comune di Busca e la società “CHIOSCO DEL PIP S.A.S DI MIGLIORE EZIO &amp; C.” la quale ha subaffittato l’immobile alla Sig.ra Pellegrino Simona.</w:t>
      </w:r>
      <w:r w:rsidR="00F83923">
        <w:rPr>
          <w:rFonts w:ascii="Times New Roman" w:hAnsi="Times New Roman"/>
        </w:rPr>
        <w:t xml:space="preserve"> </w:t>
      </w:r>
      <w:r w:rsidR="00900B98" w:rsidRPr="00644EDA">
        <w:rPr>
          <w:rFonts w:ascii="Times New Roman" w:hAnsi="Times New Roman"/>
        </w:rPr>
        <w:t>L’obbligo di sopralluogo</w:t>
      </w:r>
      <w:r w:rsidR="00691245">
        <w:rPr>
          <w:rFonts w:ascii="Times New Roman" w:hAnsi="Times New Roman"/>
        </w:rPr>
        <w:t xml:space="preserve"> </w:t>
      </w:r>
      <w:r w:rsidR="007C44BD" w:rsidRPr="00644EDA">
        <w:rPr>
          <w:rFonts w:ascii="Times New Roman" w:hAnsi="Times New Roman"/>
        </w:rPr>
        <w:t xml:space="preserve">è finalizzato </w:t>
      </w:r>
      <w:r w:rsidR="00F37C36" w:rsidRPr="00644EDA">
        <w:rPr>
          <w:rFonts w:ascii="Times New Roman" w:hAnsi="Times New Roman"/>
        </w:rPr>
        <w:t>ad</w:t>
      </w:r>
      <w:r w:rsidR="00900B98" w:rsidRPr="00644EDA">
        <w:rPr>
          <w:rFonts w:ascii="Times New Roman" w:hAnsi="Times New Roman"/>
        </w:rPr>
        <w:t xml:space="preserve"> una completa ed esaustiva conoscenza dello stato dei luoghi, funzionale </w:t>
      </w:r>
      <w:r w:rsidR="00644EDA" w:rsidRPr="00644EDA">
        <w:rPr>
          <w:rFonts w:ascii="Times New Roman" w:hAnsi="Times New Roman"/>
        </w:rPr>
        <w:t xml:space="preserve">a </w:t>
      </w:r>
      <w:r w:rsidR="00900B98" w:rsidRPr="00644EDA">
        <w:rPr>
          <w:rFonts w:ascii="Times New Roman" w:hAnsi="Times New Roman"/>
        </w:rPr>
        <w:t>formulare, con maggiore precisione, l</w:t>
      </w:r>
      <w:r w:rsidR="00644EDA" w:rsidRPr="00644EDA">
        <w:rPr>
          <w:rFonts w:ascii="Times New Roman" w:hAnsi="Times New Roman"/>
        </w:rPr>
        <w:t>’</w:t>
      </w:r>
      <w:r w:rsidR="00900B98" w:rsidRPr="00644EDA">
        <w:rPr>
          <w:rFonts w:ascii="Times New Roman" w:hAnsi="Times New Roman"/>
        </w:rPr>
        <w:t>offerta.</w:t>
      </w:r>
      <w:r w:rsidR="00900B98" w:rsidRPr="00900B98">
        <w:rPr>
          <w:rFonts w:ascii="Times New Roman" w:hAnsi="Times New Roman"/>
        </w:rPr>
        <w:t xml:space="preserve"> </w:t>
      </w:r>
    </w:p>
    <w:p w14:paraId="7FBB034C" w14:textId="708D184C" w:rsidR="001C37B7" w:rsidRPr="00861B18" w:rsidRDefault="001C37B7" w:rsidP="001C37B7">
      <w:pPr>
        <w:spacing w:after="0" w:line="360" w:lineRule="auto"/>
        <w:jc w:val="both"/>
        <w:rPr>
          <w:rFonts w:ascii="Times New Roman" w:eastAsia="Times New Roman" w:hAnsi="Times New Roman"/>
          <w:lang w:eastAsia="it-IT"/>
        </w:rPr>
      </w:pPr>
      <w:r w:rsidRPr="00861B18">
        <w:rPr>
          <w:rFonts w:ascii="Times New Roman" w:eastAsia="Times New Roman" w:hAnsi="Times New Roman"/>
          <w:lang w:eastAsia="it-IT"/>
        </w:rPr>
        <w:t xml:space="preserve">La scelta dell'acquirente sarà effettuata con il metodo delle offerte segrete, da confrontarsi con il prezzo posto a base d'asta ai sensi dell’art. 73, lett. C) del Regolamento approvato con </w:t>
      </w:r>
      <w:bookmarkStart w:id="4" w:name="inizio"/>
      <w:r w:rsidRPr="00861B18">
        <w:rPr>
          <w:rFonts w:ascii="Times New Roman" w:eastAsia="Times New Roman" w:hAnsi="Times New Roman"/>
          <w:lang w:eastAsia="it-IT"/>
        </w:rPr>
        <w:t>R.D. 23 maggio 1924, n. 827</w:t>
      </w:r>
      <w:bookmarkEnd w:id="4"/>
      <w:r w:rsidRPr="00861B18">
        <w:rPr>
          <w:rFonts w:ascii="Times New Roman" w:eastAsia="Times New Roman" w:hAnsi="Times New Roman"/>
          <w:lang w:eastAsia="it-IT"/>
        </w:rPr>
        <w:t>.</w:t>
      </w:r>
    </w:p>
    <w:p w14:paraId="447A7857" w14:textId="76E430B1" w:rsidR="001C37B7" w:rsidRPr="00861B18" w:rsidRDefault="0081504E" w:rsidP="001C37B7">
      <w:pPr>
        <w:spacing w:after="0" w:line="360" w:lineRule="auto"/>
        <w:jc w:val="both"/>
        <w:rPr>
          <w:rFonts w:ascii="Times New Roman" w:eastAsia="Times New Roman" w:hAnsi="Times New Roman"/>
          <w:lang w:eastAsia="it-IT"/>
        </w:rPr>
      </w:pPr>
      <w:r>
        <w:rPr>
          <w:rFonts w:ascii="Times New Roman" w:hAnsi="Times New Roman"/>
        </w:rPr>
        <w:t>L’immobile</w:t>
      </w:r>
      <w:r w:rsidR="001C37B7" w:rsidRPr="00861B18">
        <w:rPr>
          <w:rFonts w:ascii="Times New Roman" w:eastAsia="Times New Roman" w:hAnsi="Times New Roman"/>
          <w:lang w:eastAsia="it-IT"/>
        </w:rPr>
        <w:t xml:space="preserve">, di cui sopra, </w:t>
      </w:r>
      <w:r>
        <w:rPr>
          <w:rFonts w:ascii="Times New Roman" w:eastAsia="Times New Roman" w:hAnsi="Times New Roman"/>
          <w:lang w:eastAsia="it-IT"/>
        </w:rPr>
        <w:t>sarà</w:t>
      </w:r>
      <w:r w:rsidR="001C37B7" w:rsidRPr="00861B18">
        <w:rPr>
          <w:rFonts w:ascii="Times New Roman" w:eastAsia="Times New Roman" w:hAnsi="Times New Roman"/>
          <w:lang w:eastAsia="it-IT"/>
        </w:rPr>
        <w:t xml:space="preserve"> alienat</w:t>
      </w:r>
      <w:r>
        <w:rPr>
          <w:rFonts w:ascii="Times New Roman" w:eastAsia="Times New Roman" w:hAnsi="Times New Roman"/>
          <w:lang w:eastAsia="it-IT"/>
        </w:rPr>
        <w:t xml:space="preserve">o </w:t>
      </w:r>
      <w:r w:rsidR="001C37B7" w:rsidRPr="00861B18">
        <w:rPr>
          <w:rFonts w:ascii="Times New Roman" w:eastAsia="Times New Roman" w:hAnsi="Times New Roman"/>
          <w:lang w:eastAsia="it-IT"/>
        </w:rPr>
        <w:t xml:space="preserve">a corpo e nello stato di fatto e di diritto in cui si </w:t>
      </w:r>
      <w:r>
        <w:rPr>
          <w:rFonts w:ascii="Times New Roman" w:eastAsia="Times New Roman" w:hAnsi="Times New Roman"/>
          <w:lang w:eastAsia="it-IT"/>
        </w:rPr>
        <w:t>trova</w:t>
      </w:r>
      <w:r w:rsidR="001C37B7" w:rsidRPr="00861B18">
        <w:rPr>
          <w:rFonts w:ascii="Times New Roman" w:eastAsia="Times New Roman" w:hAnsi="Times New Roman"/>
          <w:lang w:eastAsia="it-IT"/>
        </w:rPr>
        <w:t>, con i relativi pesi ed oneri, accessori e pertinenze, servitù attive e passive, anche se non dichiarate, tanto apparenti che non apparenti, lo stato de</w:t>
      </w:r>
      <w:r>
        <w:rPr>
          <w:rFonts w:ascii="Times New Roman" w:eastAsia="Times New Roman" w:hAnsi="Times New Roman"/>
          <w:lang w:eastAsia="it-IT"/>
        </w:rPr>
        <w:t>ll</w:t>
      </w:r>
      <w:r>
        <w:rPr>
          <w:rFonts w:ascii="Times New Roman" w:hAnsi="Times New Roman"/>
        </w:rPr>
        <w:t>’immobile</w:t>
      </w:r>
      <w:r w:rsidRPr="00861B18">
        <w:rPr>
          <w:rFonts w:ascii="Times New Roman" w:eastAsia="Times New Roman" w:hAnsi="Times New Roman"/>
          <w:lang w:eastAsia="it-IT"/>
        </w:rPr>
        <w:t xml:space="preserve"> </w:t>
      </w:r>
      <w:r w:rsidR="001C37B7" w:rsidRPr="00861B18">
        <w:rPr>
          <w:rFonts w:ascii="Times New Roman" w:eastAsia="Times New Roman" w:hAnsi="Times New Roman"/>
          <w:lang w:eastAsia="it-IT"/>
        </w:rPr>
        <w:t>sarà quello risultante dalla data di consegna dello stesso, senza che possano essere fatte eccezioni o riserve.</w:t>
      </w:r>
    </w:p>
    <w:p w14:paraId="296773A7" w14:textId="64B3B371" w:rsidR="001C37B7" w:rsidRPr="00861B18" w:rsidRDefault="0081504E" w:rsidP="001C37B7">
      <w:pPr>
        <w:spacing w:after="0" w:line="360" w:lineRule="auto"/>
        <w:jc w:val="both"/>
        <w:rPr>
          <w:rFonts w:ascii="Times New Roman" w:eastAsia="Times New Roman" w:hAnsi="Times New Roman"/>
          <w:lang w:eastAsia="it-IT"/>
        </w:rPr>
      </w:pPr>
      <w:r>
        <w:rPr>
          <w:rFonts w:ascii="Times New Roman" w:hAnsi="Times New Roman"/>
        </w:rPr>
        <w:t>L’immobile</w:t>
      </w:r>
      <w:r>
        <w:rPr>
          <w:rFonts w:ascii="Times New Roman" w:eastAsia="Times New Roman" w:hAnsi="Times New Roman"/>
          <w:lang w:eastAsia="it-IT"/>
        </w:rPr>
        <w:t xml:space="preserve"> sarà</w:t>
      </w:r>
      <w:r w:rsidRPr="00861B18">
        <w:rPr>
          <w:rFonts w:ascii="Times New Roman" w:eastAsia="Times New Roman" w:hAnsi="Times New Roman"/>
          <w:lang w:eastAsia="it-IT"/>
        </w:rPr>
        <w:t xml:space="preserve"> alienat</w:t>
      </w:r>
      <w:r>
        <w:rPr>
          <w:rFonts w:ascii="Times New Roman" w:eastAsia="Times New Roman" w:hAnsi="Times New Roman"/>
          <w:lang w:eastAsia="it-IT"/>
        </w:rPr>
        <w:t xml:space="preserve">o </w:t>
      </w:r>
      <w:r w:rsidR="001C37B7" w:rsidRPr="00861B18">
        <w:rPr>
          <w:rFonts w:ascii="Times New Roman" w:eastAsia="Times New Roman" w:hAnsi="Times New Roman"/>
          <w:lang w:eastAsia="it-IT"/>
        </w:rPr>
        <w:t>liber</w:t>
      </w:r>
      <w:r>
        <w:rPr>
          <w:rFonts w:ascii="Times New Roman" w:eastAsia="Times New Roman" w:hAnsi="Times New Roman"/>
          <w:lang w:eastAsia="it-IT"/>
        </w:rPr>
        <w:t>o</w:t>
      </w:r>
      <w:r w:rsidR="001C37B7" w:rsidRPr="00861B18">
        <w:rPr>
          <w:rFonts w:ascii="Times New Roman" w:eastAsia="Times New Roman" w:hAnsi="Times New Roman"/>
          <w:lang w:eastAsia="it-IT"/>
        </w:rPr>
        <w:t xml:space="preserve"> da ipoteche e pignoramenti, nonché da arretrati di imposte e tasse gravanti sulla proprietà, con garanzia per evizione, senza obbligo da parte del Comune di </w:t>
      </w:r>
      <w:r w:rsidR="00014C85" w:rsidRPr="00861B18">
        <w:rPr>
          <w:rFonts w:ascii="Times New Roman" w:eastAsia="Times New Roman" w:hAnsi="Times New Roman"/>
          <w:lang w:eastAsia="it-IT"/>
        </w:rPr>
        <w:t>Busca</w:t>
      </w:r>
      <w:r w:rsidR="001C37B7" w:rsidRPr="00861B18">
        <w:rPr>
          <w:rFonts w:ascii="Times New Roman" w:eastAsia="Times New Roman" w:hAnsi="Times New Roman"/>
          <w:lang w:eastAsia="it-IT"/>
        </w:rPr>
        <w:t xml:space="preserve"> di ulteriori opere di miglioria, manutenzione, sgombero e smaltimento dei rifiuti e materiali di qualsiasi genere per qualsiasi ragione presenti in loco.</w:t>
      </w:r>
    </w:p>
    <w:p w14:paraId="45AA9EC1" w14:textId="7AC69F9B" w:rsidR="001C37B7" w:rsidRPr="00861B18" w:rsidRDefault="001C37B7" w:rsidP="001C37B7">
      <w:pPr>
        <w:spacing w:after="0" w:line="360" w:lineRule="auto"/>
        <w:jc w:val="both"/>
        <w:rPr>
          <w:rFonts w:ascii="Times New Roman" w:eastAsia="Times New Roman" w:hAnsi="Times New Roman"/>
          <w:lang w:eastAsia="it-IT"/>
        </w:rPr>
      </w:pPr>
      <w:r w:rsidRPr="00861B18">
        <w:rPr>
          <w:rFonts w:ascii="Times New Roman" w:eastAsia="Times New Roman" w:hAnsi="Times New Roman"/>
          <w:lang w:eastAsia="it-IT"/>
        </w:rPr>
        <w:t>Ulteriori informazioni riguardanti i fabbricat</w:t>
      </w:r>
      <w:r w:rsidR="00E43478" w:rsidRPr="00861B18">
        <w:rPr>
          <w:rFonts w:ascii="Times New Roman" w:eastAsia="Times New Roman" w:hAnsi="Times New Roman"/>
          <w:lang w:eastAsia="it-IT"/>
        </w:rPr>
        <w:t>i</w:t>
      </w:r>
      <w:r w:rsidRPr="00861B18">
        <w:rPr>
          <w:rFonts w:ascii="Times New Roman" w:eastAsia="Times New Roman" w:hAnsi="Times New Roman"/>
          <w:lang w:eastAsia="it-IT"/>
        </w:rPr>
        <w:t xml:space="preserve"> sono reperibili all'interno della Perizia di Stima e Valutazione consultabile presso gli uffici comunali.</w:t>
      </w:r>
    </w:p>
    <w:p w14:paraId="3D991FBE" w14:textId="77777777" w:rsidR="001C37B7" w:rsidRPr="00861B18" w:rsidRDefault="001C37B7" w:rsidP="001C37B7">
      <w:pPr>
        <w:spacing w:after="0" w:line="360" w:lineRule="auto"/>
        <w:jc w:val="both"/>
        <w:rPr>
          <w:rFonts w:ascii="Times New Roman" w:eastAsia="Times New Roman" w:hAnsi="Times New Roman"/>
          <w:lang w:eastAsia="it-IT"/>
        </w:rPr>
      </w:pPr>
      <w:r w:rsidRPr="00861B18">
        <w:rPr>
          <w:rFonts w:ascii="Times New Roman" w:eastAsia="Times New Roman" w:hAnsi="Times New Roman"/>
          <w:lang w:eastAsia="it-IT"/>
        </w:rPr>
        <w:t>Le modalità di svolgimento e di partecipazione sono regolate dal presente “Bando di gara”.</w:t>
      </w:r>
    </w:p>
    <w:p w14:paraId="366381DC" w14:textId="74FA063D" w:rsidR="001C37B7" w:rsidRPr="00861B18" w:rsidRDefault="001C37B7" w:rsidP="001C37B7">
      <w:pPr>
        <w:spacing w:after="0" w:line="360" w:lineRule="auto"/>
        <w:jc w:val="both"/>
        <w:rPr>
          <w:rFonts w:ascii="Times New Roman" w:eastAsia="Times New Roman" w:hAnsi="Times New Roman"/>
          <w:lang w:eastAsia="it-IT"/>
        </w:rPr>
      </w:pPr>
      <w:r w:rsidRPr="00861B18">
        <w:rPr>
          <w:rFonts w:ascii="Times New Roman" w:eastAsia="Times New Roman" w:hAnsi="Times New Roman"/>
          <w:lang w:eastAsia="it-IT"/>
        </w:rPr>
        <w:t xml:space="preserve">Il Comune di </w:t>
      </w:r>
      <w:r w:rsidR="00014C85" w:rsidRPr="00861B18">
        <w:rPr>
          <w:rFonts w:ascii="Times New Roman" w:eastAsia="Times New Roman" w:hAnsi="Times New Roman"/>
          <w:lang w:eastAsia="it-IT"/>
        </w:rPr>
        <w:t>Busca</w:t>
      </w:r>
      <w:r w:rsidRPr="00861B18">
        <w:rPr>
          <w:rFonts w:ascii="Times New Roman" w:eastAsia="Times New Roman" w:hAnsi="Times New Roman"/>
          <w:lang w:eastAsia="it-IT"/>
        </w:rPr>
        <w:t xml:space="preserve"> venditore garantisce la piena e legittima proprietà dei beni posti in vendita.</w:t>
      </w:r>
    </w:p>
    <w:p w14:paraId="6EEE6D80" w14:textId="77777777" w:rsidR="0027218D" w:rsidRDefault="0027218D" w:rsidP="001C37B7">
      <w:pPr>
        <w:spacing w:line="276" w:lineRule="auto"/>
        <w:rPr>
          <w:rFonts w:ascii="Times New Roman" w:hAnsi="Times New Roman"/>
          <w:b/>
          <w:bCs/>
        </w:rPr>
      </w:pPr>
    </w:p>
    <w:p w14:paraId="2279937D" w14:textId="5A9706D8" w:rsidR="001C37B7" w:rsidRPr="00E77376" w:rsidRDefault="001C37B7" w:rsidP="001C37B7">
      <w:pPr>
        <w:spacing w:line="276" w:lineRule="auto"/>
        <w:rPr>
          <w:rFonts w:ascii="Times New Roman" w:hAnsi="Times New Roman"/>
        </w:rPr>
      </w:pPr>
      <w:r w:rsidRPr="00E77376">
        <w:rPr>
          <w:rFonts w:ascii="Times New Roman" w:hAnsi="Times New Roman"/>
          <w:b/>
          <w:bCs/>
        </w:rPr>
        <w:t>NORME PER LA GARA</w:t>
      </w:r>
    </w:p>
    <w:p w14:paraId="2D1BEF96" w14:textId="6F2FF5A3" w:rsidR="001C37B7" w:rsidRPr="00C975C7" w:rsidRDefault="001C37B7" w:rsidP="001C37B7">
      <w:pPr>
        <w:spacing w:after="0" w:line="360" w:lineRule="auto"/>
        <w:jc w:val="both"/>
        <w:rPr>
          <w:rFonts w:ascii="Times New Roman" w:eastAsia="Times New Roman" w:hAnsi="Times New Roman"/>
          <w:lang w:eastAsia="it-IT"/>
        </w:rPr>
      </w:pPr>
      <w:r w:rsidRPr="008403DF">
        <w:rPr>
          <w:rFonts w:ascii="Times New Roman" w:eastAsia="Times New Roman" w:hAnsi="Times New Roman"/>
          <w:lang w:eastAsia="it-IT"/>
        </w:rPr>
        <w:t xml:space="preserve">IL PLICO dovrà pervenire al Comune di </w:t>
      </w:r>
      <w:r w:rsidR="00014C85" w:rsidRPr="008403DF">
        <w:rPr>
          <w:rFonts w:ascii="Times New Roman" w:eastAsia="Times New Roman" w:hAnsi="Times New Roman"/>
          <w:lang w:eastAsia="it-IT"/>
        </w:rPr>
        <w:t>Busca</w:t>
      </w:r>
      <w:r w:rsidRPr="008403DF">
        <w:rPr>
          <w:rFonts w:ascii="Times New Roman" w:eastAsia="Times New Roman" w:hAnsi="Times New Roman"/>
          <w:lang w:eastAsia="it-IT"/>
        </w:rPr>
        <w:t xml:space="preserve"> –</w:t>
      </w:r>
      <w:r w:rsidR="008A6C1B" w:rsidRPr="008403DF">
        <w:rPr>
          <w:rFonts w:ascii="Times New Roman" w:eastAsia="Times New Roman" w:hAnsi="Times New Roman"/>
          <w:lang w:eastAsia="it-IT"/>
        </w:rPr>
        <w:t xml:space="preserve"> </w:t>
      </w:r>
      <w:r w:rsidRPr="008403DF">
        <w:rPr>
          <w:rFonts w:ascii="Times New Roman" w:eastAsia="Times New Roman" w:hAnsi="Times New Roman"/>
          <w:lang w:eastAsia="it-IT"/>
        </w:rPr>
        <w:t xml:space="preserve">Ufficio Protocollo – Via </w:t>
      </w:r>
      <w:r w:rsidR="00014C85" w:rsidRPr="008403DF">
        <w:rPr>
          <w:rFonts w:ascii="Times New Roman" w:hAnsi="Times New Roman"/>
        </w:rPr>
        <w:t>Cavour</w:t>
      </w:r>
      <w:r w:rsidRPr="008403DF">
        <w:rPr>
          <w:rFonts w:ascii="Times New Roman" w:hAnsi="Times New Roman"/>
        </w:rPr>
        <w:t xml:space="preserve"> n. </w:t>
      </w:r>
      <w:r w:rsidR="006F3C89" w:rsidRPr="008403DF">
        <w:rPr>
          <w:rFonts w:ascii="Times New Roman" w:hAnsi="Times New Roman"/>
        </w:rPr>
        <w:t>28</w:t>
      </w:r>
      <w:r w:rsidRPr="008403DF">
        <w:rPr>
          <w:rFonts w:ascii="Times New Roman" w:hAnsi="Times New Roman"/>
        </w:rPr>
        <w:t xml:space="preserve">, </w:t>
      </w:r>
      <w:r w:rsidRPr="008403DF">
        <w:rPr>
          <w:rFonts w:ascii="Times New Roman" w:eastAsia="Times New Roman" w:hAnsi="Times New Roman"/>
          <w:lang w:eastAsia="it-IT"/>
        </w:rPr>
        <w:t xml:space="preserve">entro e non oltre </w:t>
      </w:r>
      <w:r w:rsidRPr="00C975C7">
        <w:rPr>
          <w:rFonts w:ascii="Times New Roman" w:eastAsia="Times New Roman" w:hAnsi="Times New Roman"/>
          <w:lang w:eastAsia="it-IT"/>
        </w:rPr>
        <w:t xml:space="preserve">le </w:t>
      </w:r>
      <w:r w:rsidRPr="00C975C7">
        <w:rPr>
          <w:rFonts w:ascii="Times New Roman" w:eastAsia="Times New Roman" w:hAnsi="Times New Roman"/>
          <w:b/>
          <w:u w:val="single"/>
          <w:lang w:eastAsia="it-IT"/>
        </w:rPr>
        <w:t>ore</w:t>
      </w:r>
      <w:r w:rsidR="00082873">
        <w:rPr>
          <w:rFonts w:ascii="Times New Roman" w:eastAsia="Times New Roman" w:hAnsi="Times New Roman"/>
          <w:b/>
          <w:u w:val="single"/>
          <w:lang w:eastAsia="it-IT"/>
        </w:rPr>
        <w:t xml:space="preserve"> </w:t>
      </w:r>
      <w:r w:rsidR="004F1229">
        <w:rPr>
          <w:rFonts w:ascii="Times New Roman" w:eastAsia="Times New Roman" w:hAnsi="Times New Roman"/>
          <w:b/>
          <w:u w:val="single"/>
          <w:lang w:eastAsia="it-IT"/>
        </w:rPr>
        <w:t>12,00</w:t>
      </w:r>
      <w:r w:rsidR="00C975C7" w:rsidRPr="00C975C7">
        <w:rPr>
          <w:rFonts w:ascii="Times New Roman" w:eastAsia="Times New Roman" w:hAnsi="Times New Roman"/>
          <w:b/>
          <w:lang w:eastAsia="it-IT"/>
        </w:rPr>
        <w:t xml:space="preserve"> </w:t>
      </w:r>
      <w:r w:rsidRPr="00C975C7">
        <w:rPr>
          <w:rFonts w:ascii="Times New Roman" w:eastAsia="Times New Roman" w:hAnsi="Times New Roman"/>
          <w:lang w:eastAsia="it-IT"/>
        </w:rPr>
        <w:t>del giorno</w:t>
      </w:r>
      <w:r w:rsidR="004F1229">
        <w:rPr>
          <w:rFonts w:ascii="Times New Roman" w:eastAsia="Times New Roman" w:hAnsi="Times New Roman"/>
          <w:lang w:eastAsia="it-IT"/>
        </w:rPr>
        <w:t xml:space="preserve"> mercoledì</w:t>
      </w:r>
      <w:r w:rsidRPr="00C975C7">
        <w:rPr>
          <w:rFonts w:ascii="Times New Roman" w:eastAsia="Times New Roman" w:hAnsi="Times New Roman"/>
          <w:lang w:eastAsia="it-IT"/>
        </w:rPr>
        <w:t xml:space="preserve"> </w:t>
      </w:r>
      <w:r w:rsidR="006908C0">
        <w:rPr>
          <w:rFonts w:ascii="Times New Roman" w:eastAsia="Times New Roman" w:hAnsi="Times New Roman"/>
          <w:b/>
          <w:u w:val="single"/>
          <w:lang w:eastAsia="it-IT"/>
        </w:rPr>
        <w:t>23</w:t>
      </w:r>
      <w:r w:rsidR="004F1229">
        <w:rPr>
          <w:rFonts w:ascii="Times New Roman" w:eastAsia="Times New Roman" w:hAnsi="Times New Roman"/>
          <w:b/>
          <w:u w:val="single"/>
          <w:lang w:eastAsia="it-IT"/>
        </w:rPr>
        <w:t>.10.2023</w:t>
      </w:r>
      <w:r w:rsidRPr="00C975C7">
        <w:rPr>
          <w:rFonts w:ascii="Times New Roman" w:eastAsia="Times New Roman" w:hAnsi="Times New Roman"/>
          <w:lang w:eastAsia="it-IT"/>
        </w:rPr>
        <w:t>.</w:t>
      </w:r>
    </w:p>
    <w:p w14:paraId="23C32AC8" w14:textId="44746C0B" w:rsidR="001C37B7" w:rsidRPr="00E77376" w:rsidRDefault="001C37B7" w:rsidP="001C37B7">
      <w:pPr>
        <w:spacing w:after="0" w:line="360" w:lineRule="auto"/>
        <w:jc w:val="both"/>
        <w:rPr>
          <w:rFonts w:ascii="Times New Roman" w:eastAsia="Times New Roman" w:hAnsi="Times New Roman"/>
          <w:lang w:eastAsia="it-IT"/>
        </w:rPr>
      </w:pPr>
      <w:r w:rsidRPr="00C975C7">
        <w:rPr>
          <w:rFonts w:ascii="Times New Roman" w:eastAsia="Times New Roman" w:hAnsi="Times New Roman"/>
          <w:lang w:eastAsia="it-IT"/>
        </w:rPr>
        <w:t>Il giorno</w:t>
      </w:r>
      <w:r w:rsidR="00082873">
        <w:rPr>
          <w:rFonts w:ascii="Times New Roman" w:eastAsia="Times New Roman" w:hAnsi="Times New Roman"/>
          <w:lang w:eastAsia="it-IT"/>
        </w:rPr>
        <w:t xml:space="preserve"> </w:t>
      </w:r>
      <w:r w:rsidR="004F1229">
        <w:rPr>
          <w:rFonts w:ascii="Times New Roman" w:eastAsia="Times New Roman" w:hAnsi="Times New Roman"/>
          <w:lang w:eastAsia="it-IT"/>
        </w:rPr>
        <w:t>mercoledì</w:t>
      </w:r>
      <w:r w:rsidR="004F1229" w:rsidRPr="00C975C7">
        <w:rPr>
          <w:rFonts w:ascii="Times New Roman" w:eastAsia="Times New Roman" w:hAnsi="Times New Roman"/>
          <w:lang w:eastAsia="it-IT"/>
        </w:rPr>
        <w:t xml:space="preserve"> </w:t>
      </w:r>
      <w:r w:rsidR="006908C0">
        <w:rPr>
          <w:rFonts w:ascii="Times New Roman" w:eastAsia="Times New Roman" w:hAnsi="Times New Roman"/>
          <w:b/>
          <w:u w:val="single"/>
          <w:lang w:eastAsia="it-IT"/>
        </w:rPr>
        <w:t>23</w:t>
      </w:r>
      <w:r w:rsidR="004F1229">
        <w:rPr>
          <w:rFonts w:ascii="Times New Roman" w:eastAsia="Times New Roman" w:hAnsi="Times New Roman"/>
          <w:b/>
          <w:u w:val="single"/>
          <w:lang w:eastAsia="it-IT"/>
        </w:rPr>
        <w:t>.10.2023</w:t>
      </w:r>
      <w:r w:rsidRPr="00C975C7">
        <w:rPr>
          <w:rFonts w:ascii="Times New Roman" w:eastAsia="Times New Roman" w:hAnsi="Times New Roman"/>
          <w:lang w:eastAsia="it-IT"/>
        </w:rPr>
        <w:t>, alle</w:t>
      </w:r>
      <w:r w:rsidR="004F1229">
        <w:rPr>
          <w:rFonts w:ascii="Times New Roman" w:eastAsia="Times New Roman" w:hAnsi="Times New Roman"/>
          <w:lang w:eastAsia="it-IT"/>
        </w:rPr>
        <w:t xml:space="preserve"> </w:t>
      </w:r>
      <w:r w:rsidR="004F1229" w:rsidRPr="004F1229">
        <w:rPr>
          <w:rFonts w:ascii="Times New Roman" w:eastAsia="Times New Roman" w:hAnsi="Times New Roman"/>
          <w:b/>
          <w:bCs/>
          <w:u w:val="single"/>
          <w:lang w:eastAsia="it-IT"/>
        </w:rPr>
        <w:t>ore</w:t>
      </w:r>
      <w:r w:rsidRPr="004F1229">
        <w:rPr>
          <w:rFonts w:ascii="Times New Roman" w:eastAsia="Times New Roman" w:hAnsi="Times New Roman"/>
          <w:b/>
          <w:bCs/>
          <w:u w:val="single"/>
          <w:lang w:eastAsia="it-IT"/>
        </w:rPr>
        <w:t xml:space="preserve"> </w:t>
      </w:r>
      <w:r w:rsidR="006908C0">
        <w:rPr>
          <w:rFonts w:ascii="Times New Roman" w:eastAsia="Times New Roman" w:hAnsi="Times New Roman"/>
          <w:b/>
          <w:bCs/>
          <w:u w:val="single"/>
          <w:lang w:eastAsia="it-IT"/>
        </w:rPr>
        <w:t>14</w:t>
      </w:r>
      <w:r w:rsidR="004F1229" w:rsidRPr="004F1229">
        <w:rPr>
          <w:rFonts w:ascii="Times New Roman" w:eastAsia="Times New Roman" w:hAnsi="Times New Roman"/>
          <w:b/>
          <w:bCs/>
          <w:u w:val="single"/>
          <w:lang w:eastAsia="it-IT"/>
        </w:rPr>
        <w:t>.</w:t>
      </w:r>
      <w:r w:rsidR="006908C0">
        <w:rPr>
          <w:rFonts w:ascii="Times New Roman" w:eastAsia="Times New Roman" w:hAnsi="Times New Roman"/>
          <w:b/>
          <w:bCs/>
          <w:u w:val="single"/>
          <w:lang w:eastAsia="it-IT"/>
        </w:rPr>
        <w:t>00</w:t>
      </w:r>
      <w:r w:rsidRPr="00C975C7">
        <w:rPr>
          <w:rFonts w:ascii="Times New Roman" w:eastAsia="Times New Roman" w:hAnsi="Times New Roman"/>
          <w:lang w:eastAsia="it-IT"/>
        </w:rPr>
        <w:t>, presso</w:t>
      </w:r>
      <w:r w:rsidRPr="00E77376">
        <w:rPr>
          <w:rFonts w:ascii="Times New Roman" w:eastAsia="Times New Roman" w:hAnsi="Times New Roman"/>
          <w:lang w:eastAsia="it-IT"/>
        </w:rPr>
        <w:t xml:space="preserve"> la Residenza Municipale, si procederà in seduta pubblica all'apertura delle offerte pervenute.</w:t>
      </w:r>
    </w:p>
    <w:p w14:paraId="114CF39B" w14:textId="4EAA3384" w:rsidR="001C37B7" w:rsidRPr="00E77376" w:rsidRDefault="001C37B7" w:rsidP="001C37B7">
      <w:pPr>
        <w:spacing w:after="0" w:line="360" w:lineRule="auto"/>
        <w:jc w:val="both"/>
        <w:rPr>
          <w:rFonts w:ascii="Times New Roman" w:hAnsi="Times New Roman"/>
        </w:rPr>
      </w:pPr>
      <w:r w:rsidRPr="00E77376">
        <w:rPr>
          <w:rFonts w:ascii="Times New Roman" w:eastAsia="Times New Roman" w:hAnsi="Times New Roman"/>
          <w:lang w:eastAsia="it-IT"/>
        </w:rPr>
        <w:t xml:space="preserve">Il plico contenente la domanda di partecipazione </w:t>
      </w:r>
      <w:r w:rsidR="00AF0C3A">
        <w:rPr>
          <w:rFonts w:ascii="Times New Roman" w:eastAsia="Times New Roman" w:hAnsi="Times New Roman"/>
          <w:lang w:eastAsia="it-IT"/>
        </w:rPr>
        <w:t xml:space="preserve">e </w:t>
      </w:r>
      <w:r w:rsidR="00AF0C3A" w:rsidRPr="00E77376">
        <w:rPr>
          <w:rFonts w:ascii="Times New Roman" w:eastAsia="Times New Roman" w:hAnsi="Times New Roman"/>
          <w:lang w:eastAsia="it-IT"/>
        </w:rPr>
        <w:t xml:space="preserve">l’offerta </w:t>
      </w:r>
      <w:r w:rsidRPr="00E77376">
        <w:rPr>
          <w:rFonts w:ascii="Times New Roman" w:eastAsia="Times New Roman" w:hAnsi="Times New Roman"/>
          <w:lang w:eastAsia="it-IT"/>
        </w:rPr>
        <w:t xml:space="preserve">potrà essere consegnato a mano o spedito a mezzo posta, all’ufficio protocollo del Comune di </w:t>
      </w:r>
      <w:r w:rsidR="00014C85" w:rsidRPr="00E77376">
        <w:rPr>
          <w:rFonts w:ascii="Times New Roman" w:eastAsia="Times New Roman" w:hAnsi="Times New Roman"/>
          <w:lang w:eastAsia="it-IT"/>
        </w:rPr>
        <w:t>Busca</w:t>
      </w:r>
      <w:r w:rsidRPr="00E77376">
        <w:rPr>
          <w:rFonts w:ascii="Times New Roman" w:eastAsia="Times New Roman" w:hAnsi="Times New Roman"/>
          <w:lang w:eastAsia="it-IT"/>
        </w:rPr>
        <w:t xml:space="preserve"> sito in Via </w:t>
      </w:r>
      <w:r w:rsidR="00014C85" w:rsidRPr="00E77376">
        <w:rPr>
          <w:rFonts w:ascii="Times New Roman" w:hAnsi="Times New Roman"/>
        </w:rPr>
        <w:t xml:space="preserve">Cavour </w:t>
      </w:r>
      <w:r w:rsidRPr="00E77376">
        <w:rPr>
          <w:rFonts w:ascii="Times New Roman" w:hAnsi="Times New Roman"/>
        </w:rPr>
        <w:t xml:space="preserve">n. </w:t>
      </w:r>
      <w:r w:rsidR="00014C85" w:rsidRPr="00E77376">
        <w:rPr>
          <w:rFonts w:ascii="Times New Roman" w:hAnsi="Times New Roman"/>
        </w:rPr>
        <w:t>28</w:t>
      </w:r>
      <w:r w:rsidRPr="00E77376">
        <w:rPr>
          <w:rFonts w:ascii="Times New Roman" w:hAnsi="Times New Roman"/>
        </w:rPr>
        <w:t xml:space="preserve"> </w:t>
      </w:r>
      <w:r w:rsidRPr="00E77376">
        <w:rPr>
          <w:rFonts w:ascii="Times New Roman" w:eastAsia="Times New Roman" w:hAnsi="Times New Roman"/>
          <w:lang w:eastAsia="it-IT"/>
        </w:rPr>
        <w:t>che, su richiesta, rilascerà apposita ricevuta.</w:t>
      </w:r>
    </w:p>
    <w:p w14:paraId="502A3695" w14:textId="77777777" w:rsidR="001C37B7" w:rsidRPr="00E77376" w:rsidRDefault="001C37B7" w:rsidP="001C37B7">
      <w:pPr>
        <w:spacing w:after="0" w:line="360" w:lineRule="auto"/>
        <w:jc w:val="both"/>
        <w:rPr>
          <w:rFonts w:ascii="Times New Roman" w:eastAsia="Times New Roman" w:hAnsi="Times New Roman"/>
          <w:lang w:eastAsia="it-IT"/>
        </w:rPr>
      </w:pPr>
      <w:r w:rsidRPr="00E77376">
        <w:rPr>
          <w:rFonts w:ascii="Times New Roman" w:eastAsia="Times New Roman" w:hAnsi="Times New Roman"/>
          <w:lang w:eastAsia="it-IT"/>
        </w:rPr>
        <w:t>Il recapito del plico rimarrà ad esclusivo rischio del mittente, ove, per qualsiasi motivo, non dovesse giungere a destinazione in tempo utile.</w:t>
      </w:r>
    </w:p>
    <w:p w14:paraId="7E7CD196" w14:textId="646E44D3" w:rsidR="001C37B7" w:rsidRPr="00E77376" w:rsidRDefault="001C37B7" w:rsidP="001C37B7">
      <w:pPr>
        <w:spacing w:after="0" w:line="360" w:lineRule="auto"/>
        <w:jc w:val="both"/>
        <w:rPr>
          <w:rFonts w:ascii="Times New Roman" w:eastAsia="Times New Roman" w:hAnsi="Times New Roman"/>
          <w:lang w:eastAsia="it-IT"/>
        </w:rPr>
      </w:pPr>
      <w:r w:rsidRPr="00E77376">
        <w:rPr>
          <w:rFonts w:ascii="Times New Roman" w:eastAsia="Times New Roman" w:hAnsi="Times New Roman"/>
          <w:lang w:eastAsia="it-IT"/>
        </w:rPr>
        <w:t xml:space="preserve">Per quel che concerne la consegna a mezzo posta, a rischio del mittente, saranno accettati solo i plichi pervenuti al Comune di </w:t>
      </w:r>
      <w:r w:rsidR="00014C85" w:rsidRPr="00E77376">
        <w:rPr>
          <w:rFonts w:ascii="Times New Roman" w:eastAsia="Times New Roman" w:hAnsi="Times New Roman"/>
          <w:lang w:eastAsia="it-IT"/>
        </w:rPr>
        <w:t>Busca</w:t>
      </w:r>
      <w:r w:rsidRPr="00E77376">
        <w:rPr>
          <w:rFonts w:ascii="Times New Roman" w:eastAsia="Times New Roman" w:hAnsi="Times New Roman"/>
          <w:lang w:eastAsia="it-IT"/>
        </w:rPr>
        <w:t xml:space="preserve">, entro il termine stabilito, di cui farà fede il timbro di ricevimento del ns. </w:t>
      </w:r>
      <w:r w:rsidRPr="00E77376">
        <w:rPr>
          <w:rFonts w:ascii="Times New Roman" w:eastAsia="Times New Roman" w:hAnsi="Times New Roman"/>
          <w:lang w:eastAsia="it-IT"/>
        </w:rPr>
        <w:lastRenderedPageBreak/>
        <w:t>protocollo.</w:t>
      </w:r>
      <w:r w:rsidRPr="00E77376">
        <w:rPr>
          <w:rFonts w:ascii="Times New Roman" w:eastAsia="Times New Roman" w:hAnsi="Times New Roman"/>
          <w:lang w:eastAsia="it-IT"/>
        </w:rPr>
        <w:br/>
        <w:t xml:space="preserve">Pertanto le offerte con qualsiasi mezzo pervenute successivamente alla scadenza del termine, anche se per causa di forza maggiore, non saranno ritenute valide ed i concorrenti non saranno ammessi alla gara. </w:t>
      </w:r>
    </w:p>
    <w:p w14:paraId="15815112" w14:textId="77777777" w:rsidR="001C37B7" w:rsidRPr="00E77376" w:rsidRDefault="001C37B7" w:rsidP="001C37B7">
      <w:pPr>
        <w:spacing w:after="0" w:line="360" w:lineRule="auto"/>
        <w:jc w:val="both"/>
        <w:rPr>
          <w:rFonts w:ascii="Times New Roman" w:eastAsia="Times New Roman" w:hAnsi="Times New Roman"/>
          <w:lang w:eastAsia="it-IT"/>
        </w:rPr>
      </w:pPr>
      <w:r w:rsidRPr="00E77376">
        <w:rPr>
          <w:rFonts w:ascii="Times New Roman" w:eastAsia="Times New Roman" w:hAnsi="Times New Roman"/>
          <w:lang w:eastAsia="it-IT"/>
        </w:rPr>
        <w:t>Non saranno ammesse offerte integrative o modificative di quella già consegnata.</w:t>
      </w:r>
    </w:p>
    <w:p w14:paraId="02BD5687" w14:textId="77777777" w:rsidR="001C37B7" w:rsidRPr="00E77376" w:rsidRDefault="001C37B7" w:rsidP="001C37B7">
      <w:pPr>
        <w:spacing w:after="0" w:line="360" w:lineRule="auto"/>
        <w:jc w:val="both"/>
        <w:rPr>
          <w:rFonts w:ascii="Times New Roman" w:eastAsia="Times New Roman" w:hAnsi="Times New Roman"/>
          <w:lang w:eastAsia="it-IT"/>
        </w:rPr>
      </w:pPr>
      <w:r w:rsidRPr="00E77376">
        <w:rPr>
          <w:rFonts w:ascii="Times New Roman" w:eastAsia="Times New Roman" w:hAnsi="Times New Roman"/>
          <w:lang w:eastAsia="it-IT"/>
        </w:rPr>
        <w:t>Gli interessati dovranno presentare le offerte con le seguenti modalità:</w:t>
      </w:r>
    </w:p>
    <w:p w14:paraId="34AD1EBC" w14:textId="47A5CFAB" w:rsidR="001C37B7" w:rsidRPr="00E77376" w:rsidRDefault="001C37B7" w:rsidP="00AF0C3A">
      <w:pPr>
        <w:spacing w:line="276" w:lineRule="auto"/>
        <w:jc w:val="both"/>
        <w:rPr>
          <w:rFonts w:ascii="Times New Roman" w:hAnsi="Times New Roman"/>
        </w:rPr>
      </w:pPr>
      <w:r w:rsidRPr="00E77376">
        <w:rPr>
          <w:rFonts w:ascii="Times New Roman" w:hAnsi="Times New Roman"/>
        </w:rPr>
        <w:t xml:space="preserve">Il PLICO chiuso e sigillato, controfirmato sui lembi di chiusura, contrassegnato con la dicitura: </w:t>
      </w:r>
      <w:r w:rsidRPr="00E77376">
        <w:rPr>
          <w:rFonts w:ascii="Times New Roman" w:hAnsi="Times New Roman"/>
          <w:b/>
          <w:bCs/>
        </w:rPr>
        <w:t>“</w:t>
      </w:r>
      <w:r w:rsidR="00AF0C3A" w:rsidRPr="00AF0C3A">
        <w:rPr>
          <w:rFonts w:ascii="Times New Roman" w:hAnsi="Times New Roman"/>
          <w:b/>
          <w:bCs/>
        </w:rPr>
        <w:t>ALIENAZIONE DEL TERRENO</w:t>
      </w:r>
      <w:r w:rsidR="00AF0C3A">
        <w:rPr>
          <w:rFonts w:ascii="Times New Roman" w:hAnsi="Times New Roman"/>
          <w:b/>
          <w:bCs/>
        </w:rPr>
        <w:t xml:space="preserve"> </w:t>
      </w:r>
      <w:r w:rsidR="00AF0C3A" w:rsidRPr="00AF0C3A">
        <w:rPr>
          <w:rFonts w:ascii="Times New Roman" w:hAnsi="Times New Roman"/>
          <w:b/>
          <w:bCs/>
        </w:rPr>
        <w:t>DEL CHIOSCO DEL P.I.P</w:t>
      </w:r>
      <w:r w:rsidR="00861B18" w:rsidRPr="00E77376">
        <w:rPr>
          <w:rFonts w:ascii="Times New Roman" w:hAnsi="Times New Roman"/>
          <w:b/>
          <w:bCs/>
        </w:rPr>
        <w:t>”</w:t>
      </w:r>
      <w:r w:rsidR="00861B18" w:rsidRPr="00E77376">
        <w:rPr>
          <w:rFonts w:ascii="Times New Roman" w:hAnsi="Times New Roman"/>
        </w:rPr>
        <w:t xml:space="preserve"> </w:t>
      </w:r>
      <w:r w:rsidRPr="00E77376">
        <w:rPr>
          <w:rFonts w:ascii="Times New Roman" w:hAnsi="Times New Roman"/>
        </w:rPr>
        <w:t>dovrà contenere:</w:t>
      </w:r>
    </w:p>
    <w:p w14:paraId="2FF296F3" w14:textId="3C24304F" w:rsidR="00AF0C3A" w:rsidRPr="00380FDF" w:rsidRDefault="00AF0C3A" w:rsidP="00AF0C3A">
      <w:pPr>
        <w:spacing w:line="276" w:lineRule="auto"/>
        <w:jc w:val="both"/>
        <w:rPr>
          <w:rFonts w:ascii="Times New Roman" w:hAnsi="Times New Roman"/>
          <w:b/>
          <w:bCs/>
        </w:rPr>
      </w:pPr>
      <w:r w:rsidRPr="00380FDF">
        <w:rPr>
          <w:rFonts w:ascii="Times New Roman" w:hAnsi="Times New Roman"/>
          <w:b/>
          <w:bCs/>
        </w:rPr>
        <w:t xml:space="preserve">BUSTA </w:t>
      </w:r>
      <w:r>
        <w:rPr>
          <w:rFonts w:ascii="Times New Roman" w:hAnsi="Times New Roman"/>
          <w:b/>
          <w:bCs/>
        </w:rPr>
        <w:t>DOCUMENTAZIONE AMMINISTRATIVA</w:t>
      </w:r>
    </w:p>
    <w:p w14:paraId="7080D3C9" w14:textId="21312B29" w:rsidR="001C37B7" w:rsidRPr="00E77376" w:rsidRDefault="001C37B7" w:rsidP="001C37B7">
      <w:pPr>
        <w:spacing w:line="276" w:lineRule="auto"/>
        <w:jc w:val="both"/>
        <w:rPr>
          <w:rFonts w:ascii="Times New Roman" w:hAnsi="Times New Roman"/>
        </w:rPr>
      </w:pPr>
      <w:r w:rsidRPr="00E77376">
        <w:rPr>
          <w:rFonts w:ascii="Times New Roman" w:hAnsi="Times New Roman"/>
          <w:b/>
        </w:rPr>
        <w:t>1)</w:t>
      </w:r>
      <w:r w:rsidRPr="00E77376">
        <w:rPr>
          <w:rFonts w:ascii="Times New Roman" w:hAnsi="Times New Roman"/>
        </w:rPr>
        <w:t xml:space="preserve"> </w:t>
      </w:r>
      <w:r w:rsidRPr="00E77376">
        <w:rPr>
          <w:rFonts w:ascii="Times New Roman" w:hAnsi="Times New Roman"/>
          <w:b/>
        </w:rPr>
        <w:t>LA DOMANDA DI PARTECIPAZIONE</w:t>
      </w:r>
      <w:r w:rsidRPr="00E77376">
        <w:rPr>
          <w:rFonts w:ascii="Times New Roman" w:hAnsi="Times New Roman"/>
        </w:rPr>
        <w:t xml:space="preserve"> all’asta, che dovrà essere sottoscritta con firma leggibile e dovrà indicare (</w:t>
      </w:r>
      <w:r w:rsidRPr="00E77376">
        <w:rPr>
          <w:rFonts w:ascii="Times New Roman" w:hAnsi="Times New Roman"/>
          <w:b/>
        </w:rPr>
        <w:t>vedi allegato</w:t>
      </w:r>
      <w:r w:rsidRPr="00E77376">
        <w:rPr>
          <w:rFonts w:ascii="Times New Roman" w:hAnsi="Times New Roman"/>
        </w:rPr>
        <w:t xml:space="preserve"> </w:t>
      </w:r>
      <w:r w:rsidRPr="00E77376">
        <w:rPr>
          <w:rFonts w:ascii="Times New Roman" w:hAnsi="Times New Roman"/>
          <w:b/>
        </w:rPr>
        <w:t>modello “A”</w:t>
      </w:r>
      <w:r w:rsidRPr="00E77376">
        <w:rPr>
          <w:rFonts w:ascii="Times New Roman" w:hAnsi="Times New Roman"/>
        </w:rPr>
        <w:t>):</w:t>
      </w:r>
    </w:p>
    <w:p w14:paraId="1949AD6C" w14:textId="77777777" w:rsidR="001C37B7" w:rsidRPr="00E77376" w:rsidRDefault="001C37B7" w:rsidP="001C37B7">
      <w:pPr>
        <w:spacing w:line="276" w:lineRule="auto"/>
        <w:jc w:val="both"/>
        <w:rPr>
          <w:rFonts w:ascii="Times New Roman" w:hAnsi="Times New Roman"/>
        </w:rPr>
      </w:pPr>
      <w:r w:rsidRPr="00E77376">
        <w:rPr>
          <w:rFonts w:ascii="Times New Roman" w:hAnsi="Times New Roman"/>
        </w:rPr>
        <w:t>Per le persone fisiche, il nome ed il cognome, il luogo e la data di nascita, il domicilio ed il Codice Fiscale dell’offerente o degli offerenti;</w:t>
      </w:r>
    </w:p>
    <w:p w14:paraId="3A8ED530" w14:textId="77777777" w:rsidR="001C37B7" w:rsidRPr="00E77376" w:rsidRDefault="001C37B7" w:rsidP="001C37B7">
      <w:pPr>
        <w:spacing w:line="276" w:lineRule="auto"/>
        <w:jc w:val="both"/>
        <w:rPr>
          <w:rFonts w:ascii="Times New Roman" w:hAnsi="Times New Roman"/>
        </w:rPr>
      </w:pPr>
      <w:r w:rsidRPr="00E77376">
        <w:rPr>
          <w:rFonts w:ascii="Times New Roman" w:hAnsi="Times New Roman"/>
        </w:rPr>
        <w:t>Per le persone giuridiche, la ragione sociale, la sede legale, il Codice Fiscale e la Partita IVA nonché le generalità del legale rappresentante;</w:t>
      </w:r>
    </w:p>
    <w:p w14:paraId="14955AD2" w14:textId="77777777" w:rsidR="001C37B7" w:rsidRPr="00E77376" w:rsidRDefault="001C37B7" w:rsidP="001C37B7">
      <w:pPr>
        <w:spacing w:line="276" w:lineRule="auto"/>
        <w:jc w:val="both"/>
        <w:rPr>
          <w:rFonts w:ascii="Times New Roman" w:hAnsi="Times New Roman"/>
        </w:rPr>
      </w:pPr>
      <w:r w:rsidRPr="00E77376">
        <w:rPr>
          <w:rFonts w:ascii="Times New Roman" w:hAnsi="Times New Roman"/>
        </w:rPr>
        <w:t>La dichiarazione di accettazione incondizionata di tutte le prescrizioni contenute nel presente bando e la dichiarazione di inesistenza di cause ostative a contrattare con le Pubbliche Amministrazioni, resa ai sensi degli artt. 46 e 47 del DPR 445/2000.</w:t>
      </w:r>
    </w:p>
    <w:p w14:paraId="40C9EF99" w14:textId="77777777" w:rsidR="001C37B7" w:rsidRPr="00E77376" w:rsidRDefault="001C37B7" w:rsidP="001C37B7">
      <w:pPr>
        <w:spacing w:line="276" w:lineRule="auto"/>
        <w:jc w:val="both"/>
        <w:rPr>
          <w:rFonts w:ascii="Times New Roman" w:hAnsi="Times New Roman"/>
        </w:rPr>
      </w:pPr>
      <w:r w:rsidRPr="00E77376">
        <w:rPr>
          <w:rFonts w:ascii="Times New Roman" w:hAnsi="Times New Roman"/>
          <w:b/>
        </w:rPr>
        <w:t>2)</w:t>
      </w:r>
      <w:r w:rsidRPr="00E77376">
        <w:rPr>
          <w:rFonts w:ascii="Times New Roman" w:hAnsi="Times New Roman"/>
        </w:rPr>
        <w:t xml:space="preserve"> La fotocopia del documento d’identità del sottoscrittore (o sottoscrittori) della domanda e dell’offerta, che dovrà/dovranno essere il medesimo (o i medesimi), a pena di esclusione.</w:t>
      </w:r>
    </w:p>
    <w:p w14:paraId="78122D07" w14:textId="552A95A0" w:rsidR="009F415B" w:rsidRPr="00E77376" w:rsidRDefault="001C37B7" w:rsidP="001C37B7">
      <w:pPr>
        <w:spacing w:line="276" w:lineRule="auto"/>
        <w:jc w:val="both"/>
        <w:rPr>
          <w:rFonts w:ascii="Times New Roman" w:hAnsi="Times New Roman"/>
        </w:rPr>
      </w:pPr>
      <w:r w:rsidRPr="00E77376">
        <w:rPr>
          <w:rFonts w:ascii="Times New Roman" w:hAnsi="Times New Roman"/>
          <w:b/>
        </w:rPr>
        <w:t>3)</w:t>
      </w:r>
      <w:r w:rsidRPr="00E77376">
        <w:rPr>
          <w:rFonts w:ascii="Times New Roman" w:hAnsi="Times New Roman"/>
        </w:rPr>
        <w:t xml:space="preserve"> La ricevuta del Deposito cauzionale</w:t>
      </w:r>
      <w:r w:rsidR="00646227" w:rsidRPr="00E77376">
        <w:rPr>
          <w:rFonts w:ascii="Times New Roman" w:hAnsi="Times New Roman"/>
        </w:rPr>
        <w:t xml:space="preserve"> (pari al 10% del valore del lotto a base d’asta – </w:t>
      </w:r>
      <w:r w:rsidR="009F415B" w:rsidRPr="00E77376">
        <w:rPr>
          <w:rFonts w:ascii="Times New Roman" w:hAnsi="Times New Roman"/>
          <w:b/>
          <w:bCs/>
          <w:u w:val="single"/>
        </w:rPr>
        <w:t>L</w:t>
      </w:r>
      <w:r w:rsidR="00646227" w:rsidRPr="00E77376">
        <w:rPr>
          <w:rFonts w:ascii="Times New Roman" w:hAnsi="Times New Roman"/>
          <w:b/>
          <w:bCs/>
          <w:u w:val="single"/>
        </w:rPr>
        <w:t>otto</w:t>
      </w:r>
      <w:r w:rsidR="009F415B" w:rsidRPr="00E77376">
        <w:rPr>
          <w:rFonts w:ascii="Times New Roman" w:hAnsi="Times New Roman"/>
          <w:b/>
          <w:bCs/>
          <w:u w:val="single"/>
        </w:rPr>
        <w:t xml:space="preserve"> </w:t>
      </w:r>
      <w:r w:rsidR="00861B18" w:rsidRPr="00E77376">
        <w:rPr>
          <w:rFonts w:ascii="Times New Roman" w:hAnsi="Times New Roman"/>
          <w:b/>
          <w:bCs/>
          <w:u w:val="single"/>
        </w:rPr>
        <w:t>Unico</w:t>
      </w:r>
      <w:r w:rsidR="00646227" w:rsidRPr="00E77376">
        <w:rPr>
          <w:rFonts w:ascii="Times New Roman" w:hAnsi="Times New Roman"/>
        </w:rPr>
        <w:t xml:space="preserve"> </w:t>
      </w:r>
      <w:r w:rsidR="00646227" w:rsidRPr="00E77376">
        <w:rPr>
          <w:rFonts w:ascii="Times New Roman" w:eastAsia="Times New Roman" w:hAnsi="Times New Roman"/>
          <w:b/>
          <w:bCs/>
          <w:iCs/>
          <w:lang w:eastAsia="it-IT"/>
        </w:rPr>
        <w:t>€.</w:t>
      </w:r>
      <w:r w:rsidR="00646227" w:rsidRPr="00E77376">
        <w:rPr>
          <w:rFonts w:ascii="Times New Roman" w:hAnsi="Times New Roman"/>
          <w:b/>
          <w:bCs/>
        </w:rPr>
        <w:t xml:space="preserve"> </w:t>
      </w:r>
      <w:r w:rsidR="00E84359">
        <w:rPr>
          <w:rFonts w:ascii="Times New Roman" w:eastAsia="Times New Roman" w:hAnsi="Times New Roman"/>
          <w:b/>
          <w:bCs/>
          <w:iCs/>
          <w:lang w:eastAsia="it-IT"/>
        </w:rPr>
        <w:t>51</w:t>
      </w:r>
      <w:r w:rsidR="00861B18" w:rsidRPr="00E77376">
        <w:rPr>
          <w:rFonts w:ascii="Times New Roman" w:eastAsia="Times New Roman" w:hAnsi="Times New Roman"/>
          <w:b/>
          <w:bCs/>
          <w:iCs/>
          <w:lang w:eastAsia="it-IT"/>
        </w:rPr>
        <w:t>.000,00</w:t>
      </w:r>
      <w:r w:rsidR="00646227" w:rsidRPr="00E77376">
        <w:rPr>
          <w:rFonts w:ascii="Times New Roman" w:hAnsi="Times New Roman"/>
        </w:rPr>
        <w:t xml:space="preserve">) </w:t>
      </w:r>
      <w:r w:rsidRPr="00E77376">
        <w:rPr>
          <w:rFonts w:ascii="Times New Roman" w:hAnsi="Times New Roman"/>
        </w:rPr>
        <w:t>costituito presso la Tesoreria comunale</w:t>
      </w:r>
      <w:r w:rsidR="009F415B" w:rsidRPr="00E77376">
        <w:rPr>
          <w:rFonts w:ascii="Times New Roman" w:hAnsi="Times New Roman"/>
        </w:rPr>
        <w:t xml:space="preserve">, </w:t>
      </w:r>
      <w:r w:rsidRPr="00E77376">
        <w:rPr>
          <w:rFonts w:ascii="Times New Roman" w:hAnsi="Times New Roman"/>
        </w:rPr>
        <w:t xml:space="preserve">Banca </w:t>
      </w:r>
      <w:r w:rsidR="00C40CB2" w:rsidRPr="00E77376">
        <w:rPr>
          <w:rFonts w:ascii="Times New Roman" w:hAnsi="Times New Roman"/>
        </w:rPr>
        <w:t xml:space="preserve">Credito cooperativo di Caraglio </w:t>
      </w:r>
      <w:r w:rsidRPr="00E77376">
        <w:rPr>
          <w:rFonts w:ascii="Times New Roman" w:hAnsi="Times New Roman"/>
        </w:rPr>
        <w:t xml:space="preserve">Agenzia di </w:t>
      </w:r>
      <w:r w:rsidR="00014C85" w:rsidRPr="00E77376">
        <w:rPr>
          <w:rFonts w:ascii="Times New Roman" w:hAnsi="Times New Roman"/>
        </w:rPr>
        <w:t>Busca</w:t>
      </w:r>
      <w:r w:rsidRPr="00E77376">
        <w:rPr>
          <w:rFonts w:ascii="Times New Roman" w:hAnsi="Times New Roman"/>
        </w:rPr>
        <w:t>,</w:t>
      </w:r>
      <w:r w:rsidR="009F415B" w:rsidRPr="00E77376">
        <w:rPr>
          <w:rFonts w:ascii="Times New Roman" w:hAnsi="Times New Roman"/>
        </w:rPr>
        <w:t xml:space="preserve"> IBAN IT62M0359901800000000158600, </w:t>
      </w:r>
      <w:r w:rsidRPr="00E77376">
        <w:rPr>
          <w:rFonts w:ascii="Times New Roman" w:hAnsi="Times New Roman"/>
        </w:rPr>
        <w:t>dell’importo</w:t>
      </w:r>
      <w:r w:rsidR="009F415B" w:rsidRPr="00E77376">
        <w:rPr>
          <w:rFonts w:ascii="Times New Roman" w:hAnsi="Times New Roman"/>
        </w:rPr>
        <w:t>:</w:t>
      </w:r>
    </w:p>
    <w:p w14:paraId="1E113B9C" w14:textId="682FB5D2" w:rsidR="009F415B" w:rsidRPr="00E77376" w:rsidRDefault="001C37B7" w:rsidP="009F415B">
      <w:pPr>
        <w:pStyle w:val="Paragrafoelenco"/>
        <w:numPr>
          <w:ilvl w:val="0"/>
          <w:numId w:val="8"/>
        </w:numPr>
        <w:spacing w:line="276" w:lineRule="auto"/>
        <w:jc w:val="both"/>
        <w:rPr>
          <w:rFonts w:ascii="Times New Roman" w:eastAsia="Times New Roman" w:hAnsi="Times New Roman"/>
          <w:b/>
          <w:bCs/>
          <w:iCs/>
          <w:lang w:eastAsia="it-IT"/>
        </w:rPr>
      </w:pPr>
      <w:r w:rsidRPr="00E77376">
        <w:rPr>
          <w:rFonts w:ascii="Times New Roman" w:hAnsi="Times New Roman"/>
        </w:rPr>
        <w:t xml:space="preserve">di euro </w:t>
      </w:r>
      <w:r w:rsidR="00C220DE" w:rsidRPr="00E77376">
        <w:rPr>
          <w:rFonts w:ascii="Times New Roman" w:hAnsi="Times New Roman"/>
        </w:rPr>
        <w:t xml:space="preserve">€. </w:t>
      </w:r>
      <w:r w:rsidR="00E84359">
        <w:rPr>
          <w:rFonts w:ascii="Times New Roman" w:eastAsia="Times New Roman" w:hAnsi="Times New Roman"/>
          <w:b/>
          <w:bCs/>
          <w:iCs/>
          <w:lang w:eastAsia="it-IT"/>
        </w:rPr>
        <w:t>5</w:t>
      </w:r>
      <w:r w:rsidR="00861B18" w:rsidRPr="00E77376">
        <w:rPr>
          <w:rFonts w:ascii="Times New Roman" w:eastAsia="Times New Roman" w:hAnsi="Times New Roman"/>
          <w:b/>
          <w:bCs/>
          <w:iCs/>
          <w:lang w:eastAsia="it-IT"/>
        </w:rPr>
        <w:t>.</w:t>
      </w:r>
      <w:r w:rsidR="00E84359">
        <w:rPr>
          <w:rFonts w:ascii="Times New Roman" w:eastAsia="Times New Roman" w:hAnsi="Times New Roman"/>
          <w:b/>
          <w:bCs/>
          <w:iCs/>
          <w:lang w:eastAsia="it-IT"/>
        </w:rPr>
        <w:t>1</w:t>
      </w:r>
      <w:r w:rsidR="00861B18" w:rsidRPr="00E77376">
        <w:rPr>
          <w:rFonts w:ascii="Times New Roman" w:eastAsia="Times New Roman" w:hAnsi="Times New Roman"/>
          <w:b/>
          <w:bCs/>
          <w:iCs/>
          <w:lang w:eastAsia="it-IT"/>
        </w:rPr>
        <w:t>00,00</w:t>
      </w:r>
      <w:r w:rsidR="00E43478" w:rsidRPr="00E77376">
        <w:rPr>
          <w:rFonts w:ascii="Times New Roman" w:eastAsia="Times New Roman" w:hAnsi="Times New Roman"/>
          <w:b/>
          <w:bCs/>
          <w:iCs/>
          <w:lang w:eastAsia="it-IT"/>
        </w:rPr>
        <w:t xml:space="preserve"> - </w:t>
      </w:r>
      <w:r w:rsidR="009F415B" w:rsidRPr="00E77376">
        <w:rPr>
          <w:rFonts w:ascii="Times New Roman" w:eastAsia="Times New Roman" w:hAnsi="Times New Roman"/>
          <w:b/>
          <w:bCs/>
          <w:iCs/>
          <w:lang w:eastAsia="it-IT"/>
        </w:rPr>
        <w:t xml:space="preserve">LOTTO </w:t>
      </w:r>
      <w:r w:rsidR="00861B18" w:rsidRPr="00E77376">
        <w:rPr>
          <w:rFonts w:ascii="Times New Roman" w:eastAsia="Times New Roman" w:hAnsi="Times New Roman"/>
          <w:b/>
          <w:bCs/>
          <w:iCs/>
          <w:lang w:eastAsia="it-IT"/>
        </w:rPr>
        <w:t>UNICO</w:t>
      </w:r>
    </w:p>
    <w:p w14:paraId="2AD47A33" w14:textId="77777777" w:rsidR="00E77376" w:rsidRPr="00084FD9" w:rsidRDefault="00E64567" w:rsidP="00084FD9">
      <w:pPr>
        <w:spacing w:line="276" w:lineRule="auto"/>
        <w:jc w:val="both"/>
        <w:rPr>
          <w:rFonts w:ascii="Times New Roman" w:hAnsi="Times New Roman"/>
          <w:bCs/>
        </w:rPr>
      </w:pPr>
      <w:r w:rsidRPr="00084FD9">
        <w:rPr>
          <w:rFonts w:ascii="Times New Roman" w:hAnsi="Times New Roman"/>
          <w:b/>
        </w:rPr>
        <w:t xml:space="preserve">4) </w:t>
      </w:r>
      <w:r w:rsidRPr="00084FD9">
        <w:rPr>
          <w:rFonts w:ascii="Times New Roman" w:hAnsi="Times New Roman"/>
          <w:bCs/>
        </w:rPr>
        <w:t>PRESA VISIONE</w:t>
      </w:r>
      <w:r w:rsidR="008B1D7D" w:rsidRPr="00084FD9">
        <w:rPr>
          <w:rFonts w:ascii="Times New Roman" w:hAnsi="Times New Roman"/>
          <w:bCs/>
        </w:rPr>
        <w:t xml:space="preserve">: dichiarazione </w:t>
      </w:r>
      <w:r w:rsidR="00F83923" w:rsidRPr="00084FD9">
        <w:rPr>
          <w:rFonts w:ascii="Times New Roman" w:hAnsi="Times New Roman"/>
          <w:bCs/>
        </w:rPr>
        <w:t xml:space="preserve">(modello “C”) rilasciata dall’Amministrazione comunale </w:t>
      </w:r>
      <w:r w:rsidR="008B1D7D" w:rsidRPr="00084FD9">
        <w:rPr>
          <w:rFonts w:ascii="Times New Roman" w:hAnsi="Times New Roman"/>
          <w:bCs/>
        </w:rPr>
        <w:t xml:space="preserve">con la quale i concorrenti attestino di </w:t>
      </w:r>
      <w:r w:rsidR="00F83923" w:rsidRPr="00084FD9">
        <w:rPr>
          <w:rFonts w:ascii="Times New Roman" w:hAnsi="Times New Roman"/>
          <w:bCs/>
        </w:rPr>
        <w:t>aver effettuato</w:t>
      </w:r>
      <w:r w:rsidR="00E77376" w:rsidRPr="00084FD9">
        <w:rPr>
          <w:rFonts w:ascii="Times New Roman" w:hAnsi="Times New Roman"/>
          <w:bCs/>
        </w:rPr>
        <w:t xml:space="preserve"> il sopralluogo per la presa visione dell’immobile oggetto di alienazione.</w:t>
      </w:r>
    </w:p>
    <w:p w14:paraId="14415CBD" w14:textId="3460C26E" w:rsidR="00E64567" w:rsidRPr="001B0F91" w:rsidRDefault="00E64567" w:rsidP="001C37B7">
      <w:pPr>
        <w:spacing w:line="276" w:lineRule="auto"/>
        <w:jc w:val="both"/>
        <w:rPr>
          <w:rFonts w:ascii="Times New Roman" w:hAnsi="Times New Roman"/>
          <w:color w:val="FF0000"/>
        </w:rPr>
      </w:pPr>
    </w:p>
    <w:p w14:paraId="061703A2" w14:textId="1E46B1F0" w:rsidR="00644EDA" w:rsidRPr="00380FDF" w:rsidRDefault="00644EDA" w:rsidP="00644EDA">
      <w:pPr>
        <w:spacing w:line="276" w:lineRule="auto"/>
        <w:jc w:val="both"/>
        <w:rPr>
          <w:rFonts w:ascii="Times New Roman" w:hAnsi="Times New Roman"/>
          <w:b/>
          <w:bCs/>
        </w:rPr>
      </w:pPr>
      <w:r w:rsidRPr="00380FDF">
        <w:rPr>
          <w:rFonts w:ascii="Times New Roman" w:hAnsi="Times New Roman"/>
          <w:b/>
          <w:bCs/>
        </w:rPr>
        <w:t>BUSTA OFFERTA ECONOMICA</w:t>
      </w:r>
    </w:p>
    <w:p w14:paraId="0BBFD1BF" w14:textId="346135B6" w:rsidR="001C37B7" w:rsidRPr="00380FDF" w:rsidRDefault="00644EDA" w:rsidP="001C37B7">
      <w:pPr>
        <w:spacing w:line="276" w:lineRule="auto"/>
        <w:jc w:val="both"/>
        <w:rPr>
          <w:rFonts w:ascii="Times New Roman" w:hAnsi="Times New Roman"/>
        </w:rPr>
      </w:pPr>
      <w:r w:rsidRPr="00380FDF">
        <w:rPr>
          <w:rFonts w:ascii="Times New Roman" w:hAnsi="Times New Roman"/>
          <w:b/>
        </w:rPr>
        <w:t>1</w:t>
      </w:r>
      <w:r w:rsidR="001C37B7" w:rsidRPr="00380FDF">
        <w:rPr>
          <w:rFonts w:ascii="Times New Roman" w:hAnsi="Times New Roman"/>
          <w:b/>
        </w:rPr>
        <w:t>)</w:t>
      </w:r>
      <w:r w:rsidR="001C37B7" w:rsidRPr="00380FDF">
        <w:rPr>
          <w:rFonts w:ascii="Times New Roman" w:hAnsi="Times New Roman"/>
        </w:rPr>
        <w:t xml:space="preserve"> </w:t>
      </w:r>
      <w:r w:rsidR="001C37B7" w:rsidRPr="00380FDF">
        <w:rPr>
          <w:rFonts w:ascii="Times New Roman" w:hAnsi="Times New Roman"/>
          <w:b/>
        </w:rPr>
        <w:t>L’OFFERTA ECONOMICA</w:t>
      </w:r>
      <w:r w:rsidR="001C37B7" w:rsidRPr="00380FDF">
        <w:rPr>
          <w:rFonts w:ascii="Times New Roman" w:hAnsi="Times New Roman"/>
        </w:rPr>
        <w:t>, redatta su modello allegato</w:t>
      </w:r>
      <w:r w:rsidR="00F05552" w:rsidRPr="00380FDF">
        <w:rPr>
          <w:rFonts w:ascii="Times New Roman" w:hAnsi="Times New Roman"/>
        </w:rPr>
        <w:t xml:space="preserve"> in carta legale (</w:t>
      </w:r>
      <w:r w:rsidR="001C37B7" w:rsidRPr="00380FDF">
        <w:rPr>
          <w:rFonts w:ascii="Times New Roman" w:hAnsi="Times New Roman"/>
        </w:rPr>
        <w:t>marca da bollo da euro 16,00), riportante il prezzo offerto, che dovrà essere sottoscritta ed inserita in una busta chiusa e sigillata e controfirmata sui lembi di chiusura e contrassegnata con la dicitura “ALIENAZIONE MEDIANTE ASTA PUBBLICA DI IMMOBILE DI PROPRIETA' COMUNALE: OFFERTA ECONOMICA”. (</w:t>
      </w:r>
      <w:r w:rsidR="001C37B7" w:rsidRPr="00380FDF">
        <w:rPr>
          <w:rFonts w:ascii="Times New Roman" w:hAnsi="Times New Roman"/>
          <w:b/>
        </w:rPr>
        <w:t>vedi allegato modello “B”</w:t>
      </w:r>
      <w:r w:rsidR="001C37B7" w:rsidRPr="00380FDF">
        <w:rPr>
          <w:rFonts w:ascii="Times New Roman" w:hAnsi="Times New Roman"/>
        </w:rPr>
        <w:t>)</w:t>
      </w:r>
    </w:p>
    <w:p w14:paraId="12041E35" w14:textId="4DC6AF03" w:rsidR="009F415B" w:rsidRPr="00380FDF" w:rsidRDefault="00853163" w:rsidP="001C37B7">
      <w:pPr>
        <w:spacing w:line="276" w:lineRule="auto"/>
        <w:jc w:val="both"/>
        <w:rPr>
          <w:rFonts w:ascii="Times New Roman" w:hAnsi="Times New Roman"/>
        </w:rPr>
      </w:pPr>
      <w:r>
        <w:rPr>
          <w:rFonts w:ascii="Times New Roman" w:hAnsi="Times New Roman"/>
        </w:rPr>
        <w:t>L’offerta a rialzo riguarda esclusivamente il terreno che presenta un valore a base d’asta di 51.000,00 €.</w:t>
      </w:r>
    </w:p>
    <w:p w14:paraId="61647188" w14:textId="77777777" w:rsidR="001C37B7" w:rsidRPr="00380FDF" w:rsidRDefault="001C37B7" w:rsidP="001C37B7">
      <w:pPr>
        <w:spacing w:line="276" w:lineRule="auto"/>
        <w:jc w:val="both"/>
        <w:rPr>
          <w:rFonts w:ascii="Times New Roman" w:hAnsi="Times New Roman"/>
          <w:b/>
          <w:bCs/>
        </w:rPr>
      </w:pPr>
      <w:r w:rsidRPr="00380FDF">
        <w:rPr>
          <w:rFonts w:ascii="Times New Roman" w:hAnsi="Times New Roman"/>
          <w:b/>
          <w:bCs/>
        </w:rPr>
        <w:t xml:space="preserve">CONDIZIONI PER L’AGGIUDICAZIONE </w:t>
      </w:r>
    </w:p>
    <w:p w14:paraId="65646730" w14:textId="198F6BE9" w:rsidR="001C37B7" w:rsidRPr="00380FDF" w:rsidRDefault="001C37B7" w:rsidP="001C37B7">
      <w:pPr>
        <w:spacing w:line="276" w:lineRule="auto"/>
        <w:jc w:val="both"/>
        <w:rPr>
          <w:rFonts w:ascii="Times New Roman" w:hAnsi="Times New Roman"/>
        </w:rPr>
      </w:pPr>
      <w:r w:rsidRPr="00380FDF">
        <w:rPr>
          <w:rFonts w:ascii="Times New Roman" w:hAnsi="Times New Roman"/>
        </w:rPr>
        <w:t xml:space="preserve">Si accetteranno solo offerte di </w:t>
      </w:r>
      <w:r w:rsidRPr="00380FDF">
        <w:rPr>
          <w:rFonts w:ascii="Times New Roman" w:hAnsi="Times New Roman"/>
          <w:u w:val="single"/>
        </w:rPr>
        <w:t>importo pari o superiore al prezzo base d’asta</w:t>
      </w:r>
      <w:r w:rsidRPr="00380FDF">
        <w:rPr>
          <w:rFonts w:ascii="Times New Roman" w:hAnsi="Times New Roman"/>
        </w:rPr>
        <w:t>.</w:t>
      </w:r>
    </w:p>
    <w:p w14:paraId="57D79525" w14:textId="36150427" w:rsidR="001C37B7" w:rsidRPr="00380FDF" w:rsidRDefault="001C37B7" w:rsidP="001C37B7">
      <w:pPr>
        <w:spacing w:line="276" w:lineRule="auto"/>
        <w:jc w:val="both"/>
        <w:rPr>
          <w:rFonts w:ascii="Times New Roman" w:hAnsi="Times New Roman"/>
        </w:rPr>
      </w:pPr>
      <w:r w:rsidRPr="00380FDF">
        <w:rPr>
          <w:rFonts w:ascii="Times New Roman" w:hAnsi="Times New Roman"/>
        </w:rPr>
        <w:t>L’aggiudicazione provvisoria sarà disposta a favore del concorrente che avrà formulato l’offerta più favorevole purché il prezzo sia migliore o pari di quello a base d’asta</w:t>
      </w:r>
      <w:r w:rsidR="00646227" w:rsidRPr="00380FDF">
        <w:rPr>
          <w:rFonts w:ascii="Times New Roman" w:hAnsi="Times New Roman"/>
        </w:rPr>
        <w:t>, salvo diritti di terzi</w:t>
      </w:r>
      <w:r w:rsidRPr="00380FDF">
        <w:rPr>
          <w:rFonts w:ascii="Times New Roman" w:hAnsi="Times New Roman"/>
        </w:rPr>
        <w:t>.</w:t>
      </w:r>
    </w:p>
    <w:p w14:paraId="04819E30" w14:textId="2AB9BB7E" w:rsidR="001C37B7" w:rsidRPr="00380FDF" w:rsidRDefault="001C37B7" w:rsidP="001C37B7">
      <w:pPr>
        <w:spacing w:line="276" w:lineRule="auto"/>
        <w:jc w:val="both"/>
        <w:rPr>
          <w:rFonts w:ascii="Times New Roman" w:hAnsi="Times New Roman"/>
        </w:rPr>
      </w:pPr>
      <w:r w:rsidRPr="00380FDF">
        <w:rPr>
          <w:rFonts w:ascii="Times New Roman" w:hAnsi="Times New Roman"/>
        </w:rPr>
        <w:lastRenderedPageBreak/>
        <w:t>Si procederà all’aggiudicazione anche in presenza di una sola offerta valida.</w:t>
      </w:r>
      <w:r w:rsidR="00646227" w:rsidRPr="00380FDF">
        <w:rPr>
          <w:rFonts w:ascii="Times New Roman" w:hAnsi="Times New Roman"/>
        </w:rPr>
        <w:t xml:space="preserve"> </w:t>
      </w:r>
    </w:p>
    <w:p w14:paraId="7B9E4092" w14:textId="77777777" w:rsidR="001C37B7" w:rsidRPr="00380FDF" w:rsidRDefault="001C37B7" w:rsidP="001C37B7">
      <w:pPr>
        <w:spacing w:line="276" w:lineRule="auto"/>
        <w:jc w:val="both"/>
        <w:rPr>
          <w:rFonts w:ascii="Times New Roman" w:hAnsi="Times New Roman"/>
        </w:rPr>
      </w:pPr>
      <w:r w:rsidRPr="00380FDF">
        <w:rPr>
          <w:rFonts w:ascii="Times New Roman" w:hAnsi="Times New Roman"/>
        </w:rPr>
        <w:t>Non si farà luogo a gara di miglioria se non nel caso di offerte uguali.</w:t>
      </w:r>
    </w:p>
    <w:p w14:paraId="01201688" w14:textId="77777777" w:rsidR="001C37B7" w:rsidRDefault="001C37B7" w:rsidP="001C37B7">
      <w:pPr>
        <w:spacing w:line="276" w:lineRule="auto"/>
        <w:jc w:val="both"/>
        <w:rPr>
          <w:rFonts w:ascii="Times New Roman" w:hAnsi="Times New Roman"/>
        </w:rPr>
      </w:pPr>
      <w:r w:rsidRPr="00380FDF">
        <w:rPr>
          <w:rFonts w:ascii="Times New Roman" w:hAnsi="Times New Roman"/>
        </w:rPr>
        <w:t>In caso di offerte uguali si applica l’art.77 del R.D. 827/1924</w:t>
      </w:r>
    </w:p>
    <w:p w14:paraId="03E06D70" w14:textId="77777777" w:rsidR="00D03F51" w:rsidRDefault="00D03F51" w:rsidP="00D03F51">
      <w:pPr>
        <w:spacing w:line="276" w:lineRule="auto"/>
        <w:jc w:val="both"/>
        <w:rPr>
          <w:rFonts w:ascii="Times New Roman" w:hAnsi="Times New Roman"/>
        </w:rPr>
      </w:pPr>
      <w:r w:rsidRPr="00F72B39">
        <w:rPr>
          <w:rFonts w:ascii="Times New Roman" w:hAnsi="Times New Roman"/>
        </w:rPr>
        <w:t xml:space="preserve">E’ attribuito </w:t>
      </w:r>
      <w:r w:rsidRPr="00113A3A">
        <w:rPr>
          <w:rFonts w:ascii="Times New Roman" w:hAnsi="Times New Roman"/>
        </w:rPr>
        <w:t xml:space="preserve">al conduttore del contratto di locazione </w:t>
      </w:r>
      <w:r w:rsidRPr="00F72B39">
        <w:rPr>
          <w:rFonts w:ascii="Times New Roman" w:hAnsi="Times New Roman"/>
        </w:rPr>
        <w:t>il diritto di esercitare il diritto di prelazione sul prezzo offerto in sede di gara, entro sessanta giorni dalla notifica dell’aggiudicazione.</w:t>
      </w:r>
    </w:p>
    <w:p w14:paraId="53D31F0E" w14:textId="5C97E49C" w:rsidR="00D03F51" w:rsidRPr="00F72B39" w:rsidRDefault="00D03F51" w:rsidP="00D03F51">
      <w:pPr>
        <w:spacing w:line="276" w:lineRule="auto"/>
        <w:jc w:val="both"/>
        <w:rPr>
          <w:rFonts w:ascii="Times New Roman" w:hAnsi="Times New Roman"/>
        </w:rPr>
      </w:pPr>
      <w:r w:rsidRPr="00F72B39">
        <w:rPr>
          <w:rFonts w:ascii="Times New Roman" w:hAnsi="Times New Roman"/>
        </w:rPr>
        <w:t>L'esercizio della prelazione sarà consentito al titolare del diritto sulla base della migliore offerta avanzata all'Amministrazione Comunale ed alle medesime condizioni, nel termine perentorio di 60 giorni dalla comunicazione da parte del Responsabile</w:t>
      </w:r>
      <w:r>
        <w:rPr>
          <w:rFonts w:ascii="Times New Roman" w:hAnsi="Times New Roman"/>
        </w:rPr>
        <w:t xml:space="preserve"> del procedimento</w:t>
      </w:r>
      <w:r w:rsidRPr="00F72B39">
        <w:rPr>
          <w:rFonts w:ascii="Times New Roman" w:hAnsi="Times New Roman"/>
        </w:rPr>
        <w:t xml:space="preserve">. Dell'aggiudicazione provvisoria, al conduttore, sarà data comunicazione contenente ogni informazione utile per l'interessato. </w:t>
      </w:r>
    </w:p>
    <w:p w14:paraId="655B2CDB" w14:textId="77777777" w:rsidR="00D03F51" w:rsidRPr="00F72B39" w:rsidRDefault="00D03F51" w:rsidP="00D03F51">
      <w:pPr>
        <w:spacing w:line="276" w:lineRule="auto"/>
        <w:jc w:val="both"/>
        <w:rPr>
          <w:rFonts w:ascii="Times New Roman" w:hAnsi="Times New Roman"/>
        </w:rPr>
      </w:pPr>
      <w:r w:rsidRPr="00F72B39">
        <w:rPr>
          <w:rFonts w:ascii="Times New Roman" w:hAnsi="Times New Roman"/>
        </w:rPr>
        <w:t xml:space="preserve">Il titolare del diritto di prelazione non può proporre modificazioni ne' integrazioni all'offerta. </w:t>
      </w:r>
    </w:p>
    <w:p w14:paraId="75D4C66A" w14:textId="77777777" w:rsidR="00D03F51" w:rsidRPr="00F72B39" w:rsidRDefault="00D03F51" w:rsidP="00D03F51">
      <w:pPr>
        <w:spacing w:line="276" w:lineRule="auto"/>
        <w:jc w:val="both"/>
        <w:rPr>
          <w:rFonts w:ascii="Times New Roman" w:hAnsi="Times New Roman"/>
        </w:rPr>
      </w:pPr>
      <w:r w:rsidRPr="00F72B39">
        <w:rPr>
          <w:rFonts w:ascii="Times New Roman" w:hAnsi="Times New Roman"/>
        </w:rPr>
        <w:t xml:space="preserve">Scaduto il termine perentorio, se non è pervenuta alcuna accettazione, decade ogni diritto di prelazione sul bene. </w:t>
      </w:r>
    </w:p>
    <w:p w14:paraId="7ECCD02F" w14:textId="77777777" w:rsidR="00D03F51" w:rsidRDefault="00D03F51" w:rsidP="00D03F51">
      <w:pPr>
        <w:spacing w:line="276" w:lineRule="auto"/>
        <w:jc w:val="both"/>
        <w:rPr>
          <w:rFonts w:ascii="Times New Roman" w:hAnsi="Times New Roman"/>
        </w:rPr>
      </w:pPr>
      <w:r w:rsidRPr="00D03F51">
        <w:rPr>
          <w:rFonts w:ascii="Times New Roman" w:hAnsi="Times New Roman"/>
        </w:rPr>
        <w:t xml:space="preserve">In caso di esercizio della prelazione, il conduttore dovrà esercitare il proprio diritto di prelazione entro sessanta giorni dalla notifica mediante dichiarazione scritta attestante il possesso dei requisiti di partecipazione e l'accettazione delle condizioni previste dal presente bando accompagnata da copia fotostatica di un documento di riconoscimento e versamento di una somma pari al </w:t>
      </w:r>
      <w:r>
        <w:rPr>
          <w:rFonts w:ascii="Times New Roman" w:hAnsi="Times New Roman"/>
        </w:rPr>
        <w:t>1</w:t>
      </w:r>
      <w:r w:rsidRPr="00D03F51">
        <w:rPr>
          <w:rFonts w:ascii="Times New Roman" w:hAnsi="Times New Roman"/>
        </w:rPr>
        <w:t>0% (</w:t>
      </w:r>
      <w:r>
        <w:rPr>
          <w:rFonts w:ascii="Times New Roman" w:hAnsi="Times New Roman"/>
        </w:rPr>
        <w:t xml:space="preserve">dieci </w:t>
      </w:r>
      <w:r w:rsidRPr="00D03F51">
        <w:rPr>
          <w:rFonts w:ascii="Times New Roman" w:hAnsi="Times New Roman"/>
        </w:rPr>
        <w:t>percento) del prezzo, a titolo di anticipazione.</w:t>
      </w:r>
      <w:r w:rsidRPr="00F72B39">
        <w:rPr>
          <w:rFonts w:ascii="Times New Roman" w:hAnsi="Times New Roman"/>
        </w:rPr>
        <w:t xml:space="preserve"> L'aggiudicazione definitiva a favore del conduttore potrà essere dichiarata a seguito di positivo esito delle verifiche di rito. E' fatta salva comunque la possibilità per il conduttore di partecipare direttamente al presente bando.</w:t>
      </w:r>
    </w:p>
    <w:p w14:paraId="7A8CD46F" w14:textId="77777777" w:rsidR="00113A3A" w:rsidRPr="00113A3A" w:rsidRDefault="001C37B7" w:rsidP="001C37B7">
      <w:pPr>
        <w:spacing w:line="276" w:lineRule="auto"/>
        <w:jc w:val="both"/>
        <w:rPr>
          <w:rFonts w:ascii="Times New Roman" w:hAnsi="Times New Roman"/>
        </w:rPr>
      </w:pPr>
      <w:r w:rsidRPr="00380FDF">
        <w:rPr>
          <w:rFonts w:ascii="Times New Roman" w:hAnsi="Times New Roman"/>
        </w:rPr>
        <w:t>L'aggiudicazione definitiva avverrà con Determinazione del Responsabile dell’Area Tecnica</w:t>
      </w:r>
      <w:r w:rsidRPr="00113A3A">
        <w:rPr>
          <w:rFonts w:ascii="Times New Roman" w:hAnsi="Times New Roman"/>
        </w:rPr>
        <w:t>.</w:t>
      </w:r>
    </w:p>
    <w:p w14:paraId="5A864630" w14:textId="1E472013" w:rsidR="001C37B7" w:rsidRDefault="001C37B7" w:rsidP="001C37B7">
      <w:pPr>
        <w:spacing w:line="276" w:lineRule="auto"/>
        <w:jc w:val="both"/>
        <w:rPr>
          <w:rFonts w:ascii="Times New Roman" w:hAnsi="Times New Roman"/>
        </w:rPr>
      </w:pPr>
      <w:r w:rsidRPr="00380FDF">
        <w:rPr>
          <w:rFonts w:ascii="Times New Roman" w:hAnsi="Times New Roman"/>
        </w:rPr>
        <w:t>L’aggiudicatario dovrà effettuare il pagamento</w:t>
      </w:r>
      <w:r w:rsidR="008659A5">
        <w:rPr>
          <w:rFonts w:ascii="Times New Roman" w:hAnsi="Times New Roman"/>
        </w:rPr>
        <w:t xml:space="preserve"> del </w:t>
      </w:r>
      <w:r w:rsidR="002B3C32">
        <w:rPr>
          <w:rFonts w:ascii="Times New Roman" w:hAnsi="Times New Roman"/>
        </w:rPr>
        <w:t>“</w:t>
      </w:r>
      <w:r w:rsidR="00BE5D9E">
        <w:rPr>
          <w:rFonts w:ascii="Times New Roman" w:hAnsi="Times New Roman"/>
        </w:rPr>
        <w:t>C</w:t>
      </w:r>
      <w:r w:rsidR="008659A5">
        <w:rPr>
          <w:rFonts w:ascii="Times New Roman" w:hAnsi="Times New Roman"/>
        </w:rPr>
        <w:t>hiosco</w:t>
      </w:r>
      <w:r w:rsidR="002B3C32">
        <w:rPr>
          <w:rFonts w:ascii="Times New Roman" w:hAnsi="Times New Roman"/>
        </w:rPr>
        <w:t>”</w:t>
      </w:r>
      <w:r w:rsidR="008659A5">
        <w:rPr>
          <w:rFonts w:ascii="Times New Roman" w:hAnsi="Times New Roman"/>
        </w:rPr>
        <w:t xml:space="preserve"> al </w:t>
      </w:r>
      <w:r w:rsidR="00BE5D9E">
        <w:rPr>
          <w:rFonts w:ascii="Times New Roman" w:hAnsi="Times New Roman"/>
        </w:rPr>
        <w:t>conducente del contratto “CHIOSCO DEL PIP S.A.S DI MIGLIORE EZIO &amp; C.”</w:t>
      </w:r>
      <w:r w:rsidR="00C26E62">
        <w:rPr>
          <w:rFonts w:ascii="Times New Roman" w:hAnsi="Times New Roman"/>
        </w:rPr>
        <w:t xml:space="preserve"> </w:t>
      </w:r>
      <w:r w:rsidR="008659A5">
        <w:rPr>
          <w:rFonts w:ascii="Times New Roman" w:hAnsi="Times New Roman"/>
        </w:rPr>
        <w:t xml:space="preserve">e il </w:t>
      </w:r>
      <w:r w:rsidRPr="00380FDF">
        <w:rPr>
          <w:rFonts w:ascii="Times New Roman" w:hAnsi="Times New Roman"/>
        </w:rPr>
        <w:t>prezzo di aggiudicazione</w:t>
      </w:r>
      <w:r w:rsidR="008659A5">
        <w:rPr>
          <w:rFonts w:ascii="Times New Roman" w:hAnsi="Times New Roman"/>
        </w:rPr>
        <w:t xml:space="preserve"> del terreno</w:t>
      </w:r>
      <w:r w:rsidRPr="00380FDF">
        <w:rPr>
          <w:rFonts w:ascii="Times New Roman" w:hAnsi="Times New Roman"/>
        </w:rPr>
        <w:t xml:space="preserve"> alla Tesoreria comunale, dedotto il deposito cauzionale, prima della stipula dell’atto notarile e comunque entro </w:t>
      </w:r>
      <w:r w:rsidR="00F05552" w:rsidRPr="00380FDF">
        <w:rPr>
          <w:rFonts w:ascii="Times New Roman" w:hAnsi="Times New Roman"/>
          <w:b/>
        </w:rPr>
        <w:t>trenta</w:t>
      </w:r>
      <w:r w:rsidRPr="00380FDF">
        <w:rPr>
          <w:rFonts w:ascii="Times New Roman" w:hAnsi="Times New Roman"/>
          <w:b/>
        </w:rPr>
        <w:t xml:space="preserve"> giorni</w:t>
      </w:r>
      <w:r w:rsidRPr="00380FDF">
        <w:rPr>
          <w:rFonts w:ascii="Times New Roman" w:hAnsi="Times New Roman"/>
        </w:rPr>
        <w:t xml:space="preserve"> dalla Determinazione di aggiudicazione.</w:t>
      </w:r>
    </w:p>
    <w:p w14:paraId="6171E542" w14:textId="4B789B93" w:rsidR="002B3C32" w:rsidRDefault="002B3C32" w:rsidP="001C37B7">
      <w:pPr>
        <w:spacing w:line="276" w:lineRule="auto"/>
        <w:jc w:val="both"/>
        <w:rPr>
          <w:rFonts w:ascii="Times New Roman" w:hAnsi="Times New Roman"/>
        </w:rPr>
      </w:pPr>
      <w:r>
        <w:rPr>
          <w:rFonts w:ascii="Times New Roman" w:hAnsi="Times New Roman"/>
        </w:rPr>
        <w:t>Il mancato pagamento di una delle due voci soprarichiamate è condizione sine qua non per la stipula dell’atto notarile e per la decadenza dell’aggiudicazione.</w:t>
      </w:r>
    </w:p>
    <w:p w14:paraId="6C3F9047" w14:textId="6AE742B9" w:rsidR="001C37B7" w:rsidRPr="00380FDF" w:rsidRDefault="001C37B7" w:rsidP="001C37B7">
      <w:pPr>
        <w:spacing w:line="276" w:lineRule="auto"/>
        <w:jc w:val="both"/>
        <w:rPr>
          <w:rFonts w:ascii="Times New Roman" w:hAnsi="Times New Roman"/>
        </w:rPr>
      </w:pPr>
      <w:r w:rsidRPr="00380FDF">
        <w:rPr>
          <w:rFonts w:ascii="Times New Roman" w:hAnsi="Times New Roman"/>
        </w:rPr>
        <w:t xml:space="preserve">Qualora, per cause imputabili all'aggiudicatario, non si addivenga alla stipulazione o non vengano rispettate le condizioni contenute nel presente avviso d’asta, il Comune di </w:t>
      </w:r>
      <w:r w:rsidR="00014C85" w:rsidRPr="00380FDF">
        <w:rPr>
          <w:rFonts w:ascii="Times New Roman" w:hAnsi="Times New Roman"/>
        </w:rPr>
        <w:t>Busca</w:t>
      </w:r>
      <w:r w:rsidRPr="00380FDF">
        <w:rPr>
          <w:rFonts w:ascii="Times New Roman" w:hAnsi="Times New Roman"/>
        </w:rPr>
        <w:t xml:space="preserve"> tratterrà</w:t>
      </w:r>
      <w:r w:rsidR="00064B86" w:rsidRPr="00380FDF">
        <w:rPr>
          <w:rFonts w:ascii="Times New Roman" w:hAnsi="Times New Roman"/>
        </w:rPr>
        <w:t xml:space="preserve"> </w:t>
      </w:r>
      <w:r w:rsidRPr="00380FDF">
        <w:rPr>
          <w:rFonts w:ascii="Times New Roman" w:hAnsi="Times New Roman"/>
        </w:rPr>
        <w:t>il deposito cauzionale e si riserverà di aggiudicare il lotto alla seconda migliore offerta pervenuta o di indire nuova asta pubblica.</w:t>
      </w:r>
    </w:p>
    <w:p w14:paraId="5D8EE2C3" w14:textId="77777777" w:rsidR="001C37B7" w:rsidRPr="00380FDF" w:rsidRDefault="001C37B7" w:rsidP="001C37B7">
      <w:pPr>
        <w:spacing w:line="276" w:lineRule="auto"/>
        <w:jc w:val="both"/>
        <w:rPr>
          <w:rFonts w:ascii="Times New Roman" w:hAnsi="Times New Roman"/>
        </w:rPr>
      </w:pPr>
      <w:r w:rsidRPr="00380FDF">
        <w:rPr>
          <w:rFonts w:ascii="Times New Roman" w:hAnsi="Times New Roman"/>
        </w:rPr>
        <w:t>L’asta sarà dichiarata deserta qualora non venga presentata almeno una offerta valida.</w:t>
      </w:r>
    </w:p>
    <w:p w14:paraId="4D9E2D21" w14:textId="6FC8D31D" w:rsidR="001C37B7" w:rsidRPr="00380FDF" w:rsidRDefault="001C37B7" w:rsidP="001C37B7">
      <w:pPr>
        <w:spacing w:line="276" w:lineRule="auto"/>
        <w:jc w:val="both"/>
        <w:rPr>
          <w:rFonts w:ascii="Times New Roman" w:hAnsi="Times New Roman"/>
        </w:rPr>
      </w:pPr>
      <w:r w:rsidRPr="00380FDF">
        <w:rPr>
          <w:rFonts w:ascii="Times New Roman" w:hAnsi="Times New Roman"/>
        </w:rPr>
        <w:t>Tutte le spese</w:t>
      </w:r>
      <w:r w:rsidR="004A18AE">
        <w:rPr>
          <w:rFonts w:ascii="Times New Roman" w:hAnsi="Times New Roman"/>
        </w:rPr>
        <w:t xml:space="preserve"> nessuna esclusa (es: aggiornamento e regolarizzazione catastale, notarili, ecc. ecc.)</w:t>
      </w:r>
      <w:r w:rsidRPr="00380FDF">
        <w:rPr>
          <w:rFonts w:ascii="Times New Roman" w:hAnsi="Times New Roman"/>
        </w:rPr>
        <w:t xml:space="preserve">, le imposte e le tasse inerenti il trasferimento di proprietà </w:t>
      </w:r>
      <w:r w:rsidR="00E77376" w:rsidRPr="00380FDF">
        <w:rPr>
          <w:rFonts w:ascii="Times New Roman" w:hAnsi="Times New Roman"/>
        </w:rPr>
        <w:t>dell’immobile</w:t>
      </w:r>
      <w:r w:rsidRPr="00380FDF">
        <w:rPr>
          <w:rFonts w:ascii="Times New Roman" w:hAnsi="Times New Roman"/>
        </w:rPr>
        <w:t xml:space="preserve"> di cui al presente bando sono poste a</w:t>
      </w:r>
      <w:r w:rsidR="004A18AE">
        <w:rPr>
          <w:rFonts w:ascii="Times New Roman" w:hAnsi="Times New Roman"/>
        </w:rPr>
        <w:t xml:space="preserve"> totale</w:t>
      </w:r>
      <w:r w:rsidRPr="00380FDF">
        <w:rPr>
          <w:rFonts w:ascii="Times New Roman" w:hAnsi="Times New Roman"/>
        </w:rPr>
        <w:t xml:space="preserve"> carico dell’acquirente</w:t>
      </w:r>
      <w:r w:rsidR="004A18AE">
        <w:rPr>
          <w:rFonts w:ascii="Times New Roman" w:hAnsi="Times New Roman"/>
        </w:rPr>
        <w:t xml:space="preserve"> aggiudicatario</w:t>
      </w:r>
      <w:r w:rsidRPr="00380FDF">
        <w:rPr>
          <w:rFonts w:ascii="Times New Roman" w:hAnsi="Times New Roman"/>
        </w:rPr>
        <w:t>.</w:t>
      </w:r>
    </w:p>
    <w:p w14:paraId="4836201B" w14:textId="77777777" w:rsidR="001C37B7" w:rsidRPr="00380FDF" w:rsidRDefault="001C37B7" w:rsidP="001C37B7">
      <w:pPr>
        <w:spacing w:line="276" w:lineRule="auto"/>
        <w:jc w:val="both"/>
        <w:rPr>
          <w:rFonts w:ascii="Times New Roman" w:hAnsi="Times New Roman"/>
        </w:rPr>
      </w:pPr>
      <w:r w:rsidRPr="00380FDF">
        <w:rPr>
          <w:rFonts w:ascii="Times New Roman" w:hAnsi="Times New Roman"/>
        </w:rPr>
        <w:t>Qualsiasi irregolarità dell’offerta, sia nel contenuto che rispetto alle prescrizioni del presente bando, costituirà motivo di annullamento dell’offerta stessa ad insindacabile giudizio della Commissione di Gara.</w:t>
      </w:r>
    </w:p>
    <w:p w14:paraId="5F7A92D5" w14:textId="77777777" w:rsidR="001C37B7" w:rsidRPr="00380FDF" w:rsidRDefault="001C37B7" w:rsidP="001C37B7">
      <w:pPr>
        <w:spacing w:line="276" w:lineRule="auto"/>
        <w:jc w:val="both"/>
        <w:rPr>
          <w:rFonts w:ascii="Times New Roman" w:hAnsi="Times New Roman"/>
        </w:rPr>
      </w:pPr>
      <w:r w:rsidRPr="00380FDF">
        <w:rPr>
          <w:rFonts w:ascii="Times New Roman" w:hAnsi="Times New Roman"/>
        </w:rPr>
        <w:t>L’Ente si riserva la facoltà di non dar luogo alla gara o di prorogare la data fissata per l'asta senza che i concorrenti possano pretendere nulla al riguardo.</w:t>
      </w:r>
    </w:p>
    <w:p w14:paraId="7C5FEC36" w14:textId="77777777" w:rsidR="001C37B7" w:rsidRPr="00380FDF" w:rsidRDefault="001C37B7" w:rsidP="001C37B7">
      <w:pPr>
        <w:spacing w:line="276" w:lineRule="auto"/>
        <w:jc w:val="both"/>
        <w:rPr>
          <w:rFonts w:ascii="Times New Roman" w:hAnsi="Times New Roman"/>
        </w:rPr>
      </w:pPr>
      <w:r w:rsidRPr="00380FDF">
        <w:rPr>
          <w:rFonts w:ascii="Times New Roman" w:hAnsi="Times New Roman"/>
        </w:rPr>
        <w:t>Ai sensi del combinato disposto degli artt. 1471 del c.c. e 77 comma secondo D. Lgs. 267/2000, è vietata la partecipazione all’asta pubblica, sia direttamente che per interposta persona, da parte dei pubblici amministratori comunali.</w:t>
      </w:r>
    </w:p>
    <w:p w14:paraId="06F5D6F8" w14:textId="4E84DDAB" w:rsidR="001C37B7" w:rsidRPr="00380FDF" w:rsidRDefault="001C37B7" w:rsidP="001C37B7">
      <w:pPr>
        <w:spacing w:line="276" w:lineRule="auto"/>
        <w:jc w:val="both"/>
        <w:rPr>
          <w:rFonts w:ascii="Times New Roman" w:hAnsi="Times New Roman"/>
        </w:rPr>
      </w:pPr>
      <w:r w:rsidRPr="00380FDF">
        <w:rPr>
          <w:rFonts w:ascii="Times New Roman" w:hAnsi="Times New Roman"/>
        </w:rPr>
        <w:lastRenderedPageBreak/>
        <w:t xml:space="preserve">Il concorrente, con la partecipazione consente, per tutte le esigenze procedurali, al trattamento dei propri dati personali. Titolare del trattamento è il Comune di </w:t>
      </w:r>
      <w:r w:rsidR="00014C85" w:rsidRPr="00380FDF">
        <w:rPr>
          <w:rFonts w:ascii="Times New Roman" w:hAnsi="Times New Roman"/>
        </w:rPr>
        <w:t>Busca</w:t>
      </w:r>
      <w:r w:rsidRPr="00380FDF">
        <w:rPr>
          <w:rFonts w:ascii="Times New Roman" w:hAnsi="Times New Roman"/>
        </w:rPr>
        <w:t>. Si fa rinvio alla vigente normativa in materia di tutela della privacy.</w:t>
      </w:r>
    </w:p>
    <w:p w14:paraId="2044AB9B" w14:textId="349E83E0" w:rsidR="001C37B7" w:rsidRPr="00380FDF" w:rsidRDefault="001C37B7" w:rsidP="001C37B7">
      <w:pPr>
        <w:spacing w:line="276" w:lineRule="auto"/>
        <w:jc w:val="both"/>
        <w:rPr>
          <w:rFonts w:ascii="Times New Roman" w:hAnsi="Times New Roman"/>
        </w:rPr>
      </w:pPr>
      <w:r w:rsidRPr="00380FDF">
        <w:rPr>
          <w:rFonts w:ascii="Times New Roman" w:hAnsi="Times New Roman"/>
        </w:rPr>
        <w:t>Per qualsiasi informazione in merito potrà essere contattato l'Ufficio Tecnico Comunale al numero 017</w:t>
      </w:r>
      <w:r w:rsidR="00430E2E" w:rsidRPr="00380FDF">
        <w:rPr>
          <w:rFonts w:ascii="Times New Roman" w:hAnsi="Times New Roman"/>
        </w:rPr>
        <w:t>1</w:t>
      </w:r>
      <w:r w:rsidRPr="00380FDF">
        <w:rPr>
          <w:rFonts w:ascii="Times New Roman" w:hAnsi="Times New Roman"/>
        </w:rPr>
        <w:t xml:space="preserve"> </w:t>
      </w:r>
      <w:r w:rsidR="00430E2E" w:rsidRPr="00380FDF">
        <w:rPr>
          <w:rFonts w:ascii="Times New Roman" w:hAnsi="Times New Roman"/>
        </w:rPr>
        <w:t>948602</w:t>
      </w:r>
      <w:r w:rsidRPr="00380FDF">
        <w:rPr>
          <w:rFonts w:ascii="Times New Roman" w:hAnsi="Times New Roman"/>
        </w:rPr>
        <w:t xml:space="preserve"> e il Responsabile del Procedimento è Moi Giuseppe.</w:t>
      </w:r>
    </w:p>
    <w:p w14:paraId="0B7D7CCB" w14:textId="25E9979C" w:rsidR="001D5197" w:rsidRPr="008659A5" w:rsidRDefault="00380FDF" w:rsidP="00380FDF">
      <w:pPr>
        <w:pStyle w:val="NormaleWeb"/>
        <w:spacing w:before="0" w:beforeAutospacing="0" w:after="0" w:afterAutospacing="0" w:line="360" w:lineRule="auto"/>
        <w:jc w:val="both"/>
        <w:rPr>
          <w:rFonts w:eastAsia="Calibri"/>
          <w:sz w:val="22"/>
          <w:szCs w:val="22"/>
          <w:lang w:eastAsia="en-US"/>
        </w:rPr>
      </w:pPr>
      <w:r w:rsidRPr="008659A5">
        <w:rPr>
          <w:sz w:val="22"/>
          <w:szCs w:val="22"/>
        </w:rPr>
        <w:t xml:space="preserve">Si precisa </w:t>
      </w:r>
      <w:r w:rsidRPr="008659A5">
        <w:rPr>
          <w:rFonts w:eastAsia="Calibri"/>
          <w:sz w:val="22"/>
          <w:szCs w:val="22"/>
          <w:lang w:eastAsia="en-US"/>
        </w:rPr>
        <w:t xml:space="preserve">inoltre che anche </w:t>
      </w:r>
      <w:r w:rsidR="001D5197" w:rsidRPr="008659A5">
        <w:rPr>
          <w:rFonts w:eastAsia="Calibri"/>
          <w:sz w:val="22"/>
          <w:szCs w:val="22"/>
          <w:lang w:eastAsia="en-US"/>
        </w:rPr>
        <w:t xml:space="preserve">se l’offerta è unica in fase di rogito è possibile l’intestazione a Persone fisiche/società diverse. </w:t>
      </w:r>
    </w:p>
    <w:p w14:paraId="08A31803" w14:textId="647A6AF5" w:rsidR="001C37B7" w:rsidRPr="00380FDF" w:rsidRDefault="001C37B7" w:rsidP="001C37B7">
      <w:pPr>
        <w:pStyle w:val="NormaleWeb"/>
        <w:spacing w:before="0" w:beforeAutospacing="0" w:after="0" w:afterAutospacing="0" w:line="360" w:lineRule="auto"/>
        <w:jc w:val="both"/>
        <w:rPr>
          <w:sz w:val="22"/>
          <w:szCs w:val="22"/>
        </w:rPr>
      </w:pPr>
      <w:r w:rsidRPr="00380FDF">
        <w:rPr>
          <w:rFonts w:eastAsia="Calibri"/>
          <w:sz w:val="22"/>
          <w:szCs w:val="22"/>
          <w:lang w:eastAsia="en-US"/>
        </w:rPr>
        <w:t>Per tutto quanto non previsto nel presente bando, si rinvia alla</w:t>
      </w:r>
      <w:r w:rsidRPr="00380FDF">
        <w:rPr>
          <w:sz w:val="22"/>
          <w:szCs w:val="22"/>
        </w:rPr>
        <w:t xml:space="preserve"> normativa di legge.</w:t>
      </w:r>
    </w:p>
    <w:p w14:paraId="73DCE0E3" w14:textId="77777777" w:rsidR="001C37B7" w:rsidRPr="00380FDF" w:rsidRDefault="001C37B7" w:rsidP="001C37B7">
      <w:pPr>
        <w:spacing w:line="276" w:lineRule="auto"/>
        <w:jc w:val="both"/>
        <w:rPr>
          <w:rFonts w:ascii="Times New Roman" w:hAnsi="Times New Roman"/>
        </w:rPr>
      </w:pPr>
    </w:p>
    <w:p w14:paraId="36BFCC3C" w14:textId="77777777" w:rsidR="00863F7C" w:rsidRDefault="00014C85" w:rsidP="00863F7C">
      <w:pPr>
        <w:spacing w:after="0" w:line="276" w:lineRule="auto"/>
        <w:rPr>
          <w:rFonts w:ascii="Times New Roman" w:hAnsi="Times New Roman"/>
          <w:b/>
          <w:bCs/>
        </w:rPr>
      </w:pPr>
      <w:r w:rsidRPr="00380FDF">
        <w:rPr>
          <w:rFonts w:ascii="Times New Roman" w:hAnsi="Times New Roman"/>
        </w:rPr>
        <w:t>Busca</w:t>
      </w:r>
      <w:r w:rsidR="00024180" w:rsidRPr="00380FDF">
        <w:rPr>
          <w:rFonts w:ascii="Times New Roman" w:hAnsi="Times New Roman"/>
        </w:rPr>
        <w:t>,</w:t>
      </w:r>
      <w:r w:rsidR="00E541EF">
        <w:rPr>
          <w:rFonts w:ascii="Times New Roman" w:hAnsi="Times New Roman"/>
        </w:rPr>
        <w:t xml:space="preserve"> </w:t>
      </w:r>
      <w:r w:rsidR="006908C0">
        <w:rPr>
          <w:rFonts w:ascii="Times New Roman" w:hAnsi="Times New Roman"/>
        </w:rPr>
        <w:t>20</w:t>
      </w:r>
      <w:r w:rsidR="00E541EF">
        <w:rPr>
          <w:rFonts w:ascii="Times New Roman" w:hAnsi="Times New Roman"/>
        </w:rPr>
        <w:t>/09/2023</w:t>
      </w:r>
      <w:r w:rsidR="001C37B7" w:rsidRPr="00E10588">
        <w:rPr>
          <w:rFonts w:ascii="Times New Roman" w:hAnsi="Times New Roman"/>
        </w:rPr>
        <w:tab/>
      </w:r>
      <w:r w:rsidR="001C37B7" w:rsidRPr="00380FDF">
        <w:rPr>
          <w:rFonts w:ascii="Times New Roman" w:hAnsi="Times New Roman"/>
          <w:b/>
          <w:bCs/>
        </w:rPr>
        <w:tab/>
      </w:r>
      <w:r w:rsidR="001C37B7" w:rsidRPr="00380FDF">
        <w:rPr>
          <w:rFonts w:ascii="Times New Roman" w:hAnsi="Times New Roman"/>
          <w:b/>
          <w:bCs/>
        </w:rPr>
        <w:tab/>
      </w:r>
      <w:r w:rsidR="001C37B7" w:rsidRPr="00380FDF">
        <w:rPr>
          <w:rFonts w:ascii="Times New Roman" w:hAnsi="Times New Roman"/>
          <w:b/>
          <w:bCs/>
        </w:rPr>
        <w:tab/>
      </w:r>
      <w:r w:rsidR="001C37B7" w:rsidRPr="00380FDF">
        <w:rPr>
          <w:rFonts w:ascii="Times New Roman" w:hAnsi="Times New Roman"/>
          <w:b/>
          <w:bCs/>
        </w:rPr>
        <w:tab/>
      </w:r>
      <w:r w:rsidR="001C37B7" w:rsidRPr="00380FDF">
        <w:rPr>
          <w:rFonts w:ascii="Times New Roman" w:hAnsi="Times New Roman"/>
          <w:b/>
          <w:bCs/>
        </w:rPr>
        <w:tab/>
        <w:t xml:space="preserve">        </w:t>
      </w:r>
    </w:p>
    <w:p w14:paraId="4B2272AA" w14:textId="1E27DD72" w:rsidR="001C37B7" w:rsidRPr="00863F7C" w:rsidRDefault="001C37B7" w:rsidP="00863F7C">
      <w:pPr>
        <w:spacing w:after="0" w:line="276" w:lineRule="auto"/>
        <w:ind w:left="4395"/>
        <w:jc w:val="center"/>
        <w:rPr>
          <w:rFonts w:ascii="Times New Roman" w:hAnsi="Times New Roman"/>
          <w:b/>
          <w:bCs/>
        </w:rPr>
      </w:pPr>
      <w:r w:rsidRPr="00380FDF">
        <w:rPr>
          <w:rFonts w:ascii="Times New Roman" w:hAnsi="Times New Roman"/>
          <w:b/>
        </w:rPr>
        <w:t>IL RESPONSABILE</w:t>
      </w:r>
      <w:r w:rsidR="00863F7C">
        <w:rPr>
          <w:rFonts w:ascii="Times New Roman" w:hAnsi="Times New Roman"/>
          <w:b/>
          <w:bCs/>
        </w:rPr>
        <w:t xml:space="preserve"> </w:t>
      </w:r>
      <w:r w:rsidRPr="00380FDF">
        <w:rPr>
          <w:rFonts w:ascii="Times New Roman" w:hAnsi="Times New Roman"/>
          <w:b/>
        </w:rPr>
        <w:t>DELL’AREA TECNICA</w:t>
      </w:r>
    </w:p>
    <w:p w14:paraId="3AB1BA75" w14:textId="77777777" w:rsidR="00863F7C" w:rsidRDefault="001C37B7" w:rsidP="00863F7C">
      <w:pPr>
        <w:spacing w:line="240" w:lineRule="auto"/>
        <w:ind w:left="4962" w:right="707"/>
        <w:jc w:val="center"/>
        <w:rPr>
          <w:rFonts w:ascii="Times New Roman" w:hAnsi="Times New Roman"/>
          <w:sz w:val="20"/>
          <w:szCs w:val="20"/>
        </w:rPr>
      </w:pPr>
      <w:r w:rsidRPr="00380FDF">
        <w:rPr>
          <w:rFonts w:ascii="Times New Roman" w:hAnsi="Times New Roman"/>
          <w:sz w:val="20"/>
          <w:szCs w:val="20"/>
        </w:rPr>
        <w:t>MOI Giuseppe</w:t>
      </w:r>
    </w:p>
    <w:p w14:paraId="55F715B6" w14:textId="11210461" w:rsidR="00863F7C" w:rsidRPr="00863F7C" w:rsidRDefault="00863F7C" w:rsidP="00863F7C">
      <w:pPr>
        <w:spacing w:line="240" w:lineRule="auto"/>
        <w:ind w:left="4962" w:right="707"/>
        <w:jc w:val="center"/>
        <w:rPr>
          <w:rFonts w:ascii="Times New Roman" w:hAnsi="Times New Roman"/>
          <w:i/>
          <w:iCs/>
          <w:sz w:val="18"/>
          <w:szCs w:val="18"/>
        </w:rPr>
      </w:pPr>
      <w:r w:rsidRPr="00863F7C">
        <w:rPr>
          <w:rFonts w:ascii="Times New Roman" w:hAnsi="Times New Roman"/>
          <w:i/>
          <w:iCs/>
          <w:sz w:val="18"/>
          <w:szCs w:val="18"/>
        </w:rPr>
        <w:t>(Documento firmato digitalmente)</w:t>
      </w:r>
    </w:p>
    <w:sectPr w:rsidR="00863F7C" w:rsidRPr="00863F7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88D8D" w14:textId="77777777" w:rsidR="00E95E3D" w:rsidRDefault="00E95E3D" w:rsidP="00E22EBD">
      <w:pPr>
        <w:spacing w:after="0" w:line="240" w:lineRule="auto"/>
      </w:pPr>
      <w:r>
        <w:separator/>
      </w:r>
    </w:p>
  </w:endnote>
  <w:endnote w:type="continuationSeparator" w:id="0">
    <w:p w14:paraId="2A1A4401" w14:textId="77777777" w:rsidR="00E95E3D" w:rsidRDefault="00E95E3D" w:rsidP="00E22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Yu Gothic"/>
    <w:charset w:val="80"/>
    <w:family w:val="auto"/>
    <w:pitch w:val="default"/>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7FC18" w14:textId="77777777" w:rsidR="00E95E3D" w:rsidRDefault="00E95E3D" w:rsidP="00E22EBD">
      <w:pPr>
        <w:spacing w:after="0" w:line="240" w:lineRule="auto"/>
      </w:pPr>
      <w:r>
        <w:separator/>
      </w:r>
    </w:p>
  </w:footnote>
  <w:footnote w:type="continuationSeparator" w:id="0">
    <w:p w14:paraId="53B0837F" w14:textId="77777777" w:rsidR="00E95E3D" w:rsidRDefault="00E95E3D" w:rsidP="00E22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5"/>
    <w:lvl w:ilvl="0">
      <w:start w:val="1"/>
      <w:numFmt w:val="bullet"/>
      <w:lvlText w:val=""/>
      <w:lvlJc w:val="left"/>
      <w:pPr>
        <w:tabs>
          <w:tab w:val="num" w:pos="720"/>
        </w:tabs>
        <w:ind w:left="720" w:hanging="360"/>
      </w:pPr>
      <w:rPr>
        <w:rFonts w:ascii="Symbol" w:hAnsi="Symbol" w:cs="Wingdings"/>
        <w:b w:val="0"/>
        <w:bCs w:val="0"/>
        <w:sz w:val="24"/>
        <w:szCs w:val="20"/>
        <w:lang w:val="it-IT" w:bidi="ar-SA"/>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Wingdings"/>
        <w:b w:val="0"/>
        <w:bCs w:val="0"/>
        <w:sz w:val="24"/>
        <w:szCs w:val="20"/>
        <w:lang w:val="it-IT" w:bidi="ar-SA"/>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Wingdings"/>
        <w:b w:val="0"/>
        <w:bCs w:val="0"/>
        <w:sz w:val="24"/>
        <w:szCs w:val="20"/>
        <w:lang w:val="it-IT" w:bidi="ar-SA"/>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15:restartNumberingAfterBreak="0">
    <w:nsid w:val="00000004"/>
    <w:multiLevelType w:val="multilevel"/>
    <w:tmpl w:val="00000004"/>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2" w15:restartNumberingAfterBreak="0">
    <w:nsid w:val="00000005"/>
    <w:multiLevelType w:val="multilevel"/>
    <w:tmpl w:val="00000005"/>
    <w:name w:val="WW8Num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3" w15:restartNumberingAfterBreak="0">
    <w:nsid w:val="00000006"/>
    <w:multiLevelType w:val="multilevel"/>
    <w:tmpl w:val="00000006"/>
    <w:name w:val="WW8Num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4" w15:restartNumberingAfterBreak="0">
    <w:nsid w:val="13DD4751"/>
    <w:multiLevelType w:val="hybridMultilevel"/>
    <w:tmpl w:val="FC8E6244"/>
    <w:lvl w:ilvl="0" w:tplc="17AA1A3E">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82DD0"/>
    <w:multiLevelType w:val="hybridMultilevel"/>
    <w:tmpl w:val="9E26849E"/>
    <w:lvl w:ilvl="0" w:tplc="0410000F">
      <w:start w:val="1"/>
      <w:numFmt w:val="decimal"/>
      <w:lvlText w:val="%1."/>
      <w:lvlJc w:val="left"/>
      <w:pPr>
        <w:ind w:left="774" w:hanging="360"/>
      </w:pPr>
    </w:lvl>
    <w:lvl w:ilvl="1" w:tplc="04100019" w:tentative="1">
      <w:start w:val="1"/>
      <w:numFmt w:val="lowerLetter"/>
      <w:lvlText w:val="%2."/>
      <w:lvlJc w:val="left"/>
      <w:pPr>
        <w:ind w:left="1494" w:hanging="360"/>
      </w:pPr>
    </w:lvl>
    <w:lvl w:ilvl="2" w:tplc="0410001B" w:tentative="1">
      <w:start w:val="1"/>
      <w:numFmt w:val="lowerRoman"/>
      <w:lvlText w:val="%3."/>
      <w:lvlJc w:val="right"/>
      <w:pPr>
        <w:ind w:left="2214" w:hanging="180"/>
      </w:pPr>
    </w:lvl>
    <w:lvl w:ilvl="3" w:tplc="0410000F" w:tentative="1">
      <w:start w:val="1"/>
      <w:numFmt w:val="decimal"/>
      <w:lvlText w:val="%4."/>
      <w:lvlJc w:val="left"/>
      <w:pPr>
        <w:ind w:left="2934" w:hanging="360"/>
      </w:pPr>
    </w:lvl>
    <w:lvl w:ilvl="4" w:tplc="04100019" w:tentative="1">
      <w:start w:val="1"/>
      <w:numFmt w:val="lowerLetter"/>
      <w:lvlText w:val="%5."/>
      <w:lvlJc w:val="left"/>
      <w:pPr>
        <w:ind w:left="3654" w:hanging="360"/>
      </w:pPr>
    </w:lvl>
    <w:lvl w:ilvl="5" w:tplc="0410001B" w:tentative="1">
      <w:start w:val="1"/>
      <w:numFmt w:val="lowerRoman"/>
      <w:lvlText w:val="%6."/>
      <w:lvlJc w:val="right"/>
      <w:pPr>
        <w:ind w:left="4374" w:hanging="180"/>
      </w:pPr>
    </w:lvl>
    <w:lvl w:ilvl="6" w:tplc="0410000F" w:tentative="1">
      <w:start w:val="1"/>
      <w:numFmt w:val="decimal"/>
      <w:lvlText w:val="%7."/>
      <w:lvlJc w:val="left"/>
      <w:pPr>
        <w:ind w:left="5094" w:hanging="360"/>
      </w:pPr>
    </w:lvl>
    <w:lvl w:ilvl="7" w:tplc="04100019" w:tentative="1">
      <w:start w:val="1"/>
      <w:numFmt w:val="lowerLetter"/>
      <w:lvlText w:val="%8."/>
      <w:lvlJc w:val="left"/>
      <w:pPr>
        <w:ind w:left="5814" w:hanging="360"/>
      </w:pPr>
    </w:lvl>
    <w:lvl w:ilvl="8" w:tplc="0410001B" w:tentative="1">
      <w:start w:val="1"/>
      <w:numFmt w:val="lowerRoman"/>
      <w:lvlText w:val="%9."/>
      <w:lvlJc w:val="right"/>
      <w:pPr>
        <w:ind w:left="6534" w:hanging="180"/>
      </w:pPr>
    </w:lvl>
  </w:abstractNum>
  <w:abstractNum w:abstractNumId="6" w15:restartNumberingAfterBreak="0">
    <w:nsid w:val="215D15AB"/>
    <w:multiLevelType w:val="hybridMultilevel"/>
    <w:tmpl w:val="0A6AF576"/>
    <w:lvl w:ilvl="0" w:tplc="17AA1A3E">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3453A6D"/>
    <w:multiLevelType w:val="hybridMultilevel"/>
    <w:tmpl w:val="5E46339C"/>
    <w:lvl w:ilvl="0" w:tplc="17AA1A3E">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6127132">
    <w:abstractNumId w:val="0"/>
  </w:num>
  <w:num w:numId="2" w16cid:durableId="59837164">
    <w:abstractNumId w:val="1"/>
  </w:num>
  <w:num w:numId="3" w16cid:durableId="1559629138">
    <w:abstractNumId w:val="2"/>
  </w:num>
  <w:num w:numId="4" w16cid:durableId="1871840209">
    <w:abstractNumId w:val="3"/>
  </w:num>
  <w:num w:numId="5" w16cid:durableId="596062281">
    <w:abstractNumId w:val="4"/>
  </w:num>
  <w:num w:numId="6" w16cid:durableId="361325111">
    <w:abstractNumId w:val="7"/>
  </w:num>
  <w:num w:numId="7" w16cid:durableId="2139029820">
    <w:abstractNumId w:val="6"/>
  </w:num>
  <w:num w:numId="8" w16cid:durableId="1437555214">
    <w:abstractNumId w:val="5"/>
  </w:num>
  <w:num w:numId="9" w16cid:durableId="11108533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5679"/>
    <w:rsid w:val="00014C85"/>
    <w:rsid w:val="000216B0"/>
    <w:rsid w:val="00021D02"/>
    <w:rsid w:val="00023B3C"/>
    <w:rsid w:val="00024180"/>
    <w:rsid w:val="000402CE"/>
    <w:rsid w:val="00040670"/>
    <w:rsid w:val="0006234B"/>
    <w:rsid w:val="00064A92"/>
    <w:rsid w:val="00064B86"/>
    <w:rsid w:val="0007564E"/>
    <w:rsid w:val="00082873"/>
    <w:rsid w:val="00084FD9"/>
    <w:rsid w:val="000A0636"/>
    <w:rsid w:val="000A31FC"/>
    <w:rsid w:val="000B1C52"/>
    <w:rsid w:val="000B2777"/>
    <w:rsid w:val="000B7D31"/>
    <w:rsid w:val="000C6F47"/>
    <w:rsid w:val="000D3D8D"/>
    <w:rsid w:val="000E166F"/>
    <w:rsid w:val="000F31FE"/>
    <w:rsid w:val="00113A3A"/>
    <w:rsid w:val="00130661"/>
    <w:rsid w:val="00142930"/>
    <w:rsid w:val="00142BF8"/>
    <w:rsid w:val="00154DD0"/>
    <w:rsid w:val="00180E35"/>
    <w:rsid w:val="00191FBA"/>
    <w:rsid w:val="001A241B"/>
    <w:rsid w:val="001B0F91"/>
    <w:rsid w:val="001B1580"/>
    <w:rsid w:val="001B38BF"/>
    <w:rsid w:val="001C2663"/>
    <w:rsid w:val="001C37B7"/>
    <w:rsid w:val="001C704D"/>
    <w:rsid w:val="001D3A6F"/>
    <w:rsid w:val="001D5197"/>
    <w:rsid w:val="001D67C8"/>
    <w:rsid w:val="001D747C"/>
    <w:rsid w:val="00231BC9"/>
    <w:rsid w:val="00234D1C"/>
    <w:rsid w:val="0027218D"/>
    <w:rsid w:val="00274294"/>
    <w:rsid w:val="00283D69"/>
    <w:rsid w:val="002A0FFB"/>
    <w:rsid w:val="002B3C32"/>
    <w:rsid w:val="002B3CC9"/>
    <w:rsid w:val="002C5026"/>
    <w:rsid w:val="002C6E10"/>
    <w:rsid w:val="002C7561"/>
    <w:rsid w:val="002D3C92"/>
    <w:rsid w:val="002E04A6"/>
    <w:rsid w:val="002E255A"/>
    <w:rsid w:val="003012B1"/>
    <w:rsid w:val="0030166A"/>
    <w:rsid w:val="0030181C"/>
    <w:rsid w:val="00304EE3"/>
    <w:rsid w:val="00320CE2"/>
    <w:rsid w:val="00343798"/>
    <w:rsid w:val="00350147"/>
    <w:rsid w:val="003506ED"/>
    <w:rsid w:val="003712BD"/>
    <w:rsid w:val="00372FCA"/>
    <w:rsid w:val="00374EA2"/>
    <w:rsid w:val="00375E19"/>
    <w:rsid w:val="00380FDF"/>
    <w:rsid w:val="00384FB0"/>
    <w:rsid w:val="003A39F6"/>
    <w:rsid w:val="003B2B18"/>
    <w:rsid w:val="003B4F42"/>
    <w:rsid w:val="003B7586"/>
    <w:rsid w:val="003C274E"/>
    <w:rsid w:val="003C425D"/>
    <w:rsid w:val="003C5BFE"/>
    <w:rsid w:val="003E125B"/>
    <w:rsid w:val="003E5BB7"/>
    <w:rsid w:val="003F1CAC"/>
    <w:rsid w:val="004072EF"/>
    <w:rsid w:val="004110AE"/>
    <w:rsid w:val="004262EA"/>
    <w:rsid w:val="00430E2E"/>
    <w:rsid w:val="00437857"/>
    <w:rsid w:val="004655AA"/>
    <w:rsid w:val="0048074E"/>
    <w:rsid w:val="00480E92"/>
    <w:rsid w:val="00481930"/>
    <w:rsid w:val="00487F5F"/>
    <w:rsid w:val="004960CA"/>
    <w:rsid w:val="004A18AE"/>
    <w:rsid w:val="004B109B"/>
    <w:rsid w:val="004E4A4F"/>
    <w:rsid w:val="004F1229"/>
    <w:rsid w:val="004F3C7E"/>
    <w:rsid w:val="004F5622"/>
    <w:rsid w:val="00505103"/>
    <w:rsid w:val="00540488"/>
    <w:rsid w:val="0055360F"/>
    <w:rsid w:val="005569DE"/>
    <w:rsid w:val="005616EA"/>
    <w:rsid w:val="00580B54"/>
    <w:rsid w:val="00581DEC"/>
    <w:rsid w:val="00584F05"/>
    <w:rsid w:val="00585BFA"/>
    <w:rsid w:val="00595448"/>
    <w:rsid w:val="00596829"/>
    <w:rsid w:val="005A13BA"/>
    <w:rsid w:val="005A4ACF"/>
    <w:rsid w:val="005A5038"/>
    <w:rsid w:val="005B07B9"/>
    <w:rsid w:val="005B7428"/>
    <w:rsid w:val="005C663F"/>
    <w:rsid w:val="005D1B4D"/>
    <w:rsid w:val="005D1FFC"/>
    <w:rsid w:val="005D2C08"/>
    <w:rsid w:val="005D2EA0"/>
    <w:rsid w:val="005E06D8"/>
    <w:rsid w:val="005E47C5"/>
    <w:rsid w:val="005E5021"/>
    <w:rsid w:val="006162C0"/>
    <w:rsid w:val="00616A3A"/>
    <w:rsid w:val="00634C6A"/>
    <w:rsid w:val="00643002"/>
    <w:rsid w:val="00644EDA"/>
    <w:rsid w:val="00646227"/>
    <w:rsid w:val="00660FEF"/>
    <w:rsid w:val="0066550F"/>
    <w:rsid w:val="00671665"/>
    <w:rsid w:val="00671AE6"/>
    <w:rsid w:val="006908C0"/>
    <w:rsid w:val="00691245"/>
    <w:rsid w:val="006A0D46"/>
    <w:rsid w:val="006D7AAE"/>
    <w:rsid w:val="006E188F"/>
    <w:rsid w:val="006F3C89"/>
    <w:rsid w:val="007105B4"/>
    <w:rsid w:val="00720FDE"/>
    <w:rsid w:val="007231F6"/>
    <w:rsid w:val="007339E8"/>
    <w:rsid w:val="007534D6"/>
    <w:rsid w:val="007624E7"/>
    <w:rsid w:val="00783DFB"/>
    <w:rsid w:val="00787056"/>
    <w:rsid w:val="007A019A"/>
    <w:rsid w:val="007B1C31"/>
    <w:rsid w:val="007B51C9"/>
    <w:rsid w:val="007C44BD"/>
    <w:rsid w:val="007C680A"/>
    <w:rsid w:val="007D2108"/>
    <w:rsid w:val="007D40A6"/>
    <w:rsid w:val="007F6D1A"/>
    <w:rsid w:val="008010EE"/>
    <w:rsid w:val="0080670E"/>
    <w:rsid w:val="00807F3C"/>
    <w:rsid w:val="008111B0"/>
    <w:rsid w:val="0081504E"/>
    <w:rsid w:val="00816206"/>
    <w:rsid w:val="008300CB"/>
    <w:rsid w:val="008305F1"/>
    <w:rsid w:val="00834E5C"/>
    <w:rsid w:val="00837D88"/>
    <w:rsid w:val="008403DF"/>
    <w:rsid w:val="00841CE8"/>
    <w:rsid w:val="00853163"/>
    <w:rsid w:val="0086154D"/>
    <w:rsid w:val="00861B18"/>
    <w:rsid w:val="00861BCC"/>
    <w:rsid w:val="00863F7C"/>
    <w:rsid w:val="008659A5"/>
    <w:rsid w:val="008673E0"/>
    <w:rsid w:val="00886F21"/>
    <w:rsid w:val="008A53F2"/>
    <w:rsid w:val="008A5B24"/>
    <w:rsid w:val="008A6C1B"/>
    <w:rsid w:val="008B1D7D"/>
    <w:rsid w:val="008C318B"/>
    <w:rsid w:val="008D197A"/>
    <w:rsid w:val="008E7161"/>
    <w:rsid w:val="008F2FE3"/>
    <w:rsid w:val="00900B98"/>
    <w:rsid w:val="00907DF9"/>
    <w:rsid w:val="009302C7"/>
    <w:rsid w:val="00937D93"/>
    <w:rsid w:val="00945679"/>
    <w:rsid w:val="0095771C"/>
    <w:rsid w:val="00960591"/>
    <w:rsid w:val="00965C47"/>
    <w:rsid w:val="00980CBC"/>
    <w:rsid w:val="0098109E"/>
    <w:rsid w:val="0098177D"/>
    <w:rsid w:val="009937E9"/>
    <w:rsid w:val="00994EDC"/>
    <w:rsid w:val="009B574D"/>
    <w:rsid w:val="009D3B02"/>
    <w:rsid w:val="009E6EBC"/>
    <w:rsid w:val="009F15E1"/>
    <w:rsid w:val="009F415B"/>
    <w:rsid w:val="00A051F8"/>
    <w:rsid w:val="00A10C98"/>
    <w:rsid w:val="00A44807"/>
    <w:rsid w:val="00A65A87"/>
    <w:rsid w:val="00A712D7"/>
    <w:rsid w:val="00A75D79"/>
    <w:rsid w:val="00A85A62"/>
    <w:rsid w:val="00A95BE5"/>
    <w:rsid w:val="00A961EF"/>
    <w:rsid w:val="00AA0EC0"/>
    <w:rsid w:val="00AA2C18"/>
    <w:rsid w:val="00AB4805"/>
    <w:rsid w:val="00AE2ACC"/>
    <w:rsid w:val="00AF0C3A"/>
    <w:rsid w:val="00B17ADC"/>
    <w:rsid w:val="00B3429E"/>
    <w:rsid w:val="00B46C2E"/>
    <w:rsid w:val="00B827B4"/>
    <w:rsid w:val="00B92BC1"/>
    <w:rsid w:val="00B92CA1"/>
    <w:rsid w:val="00BD042A"/>
    <w:rsid w:val="00BE1961"/>
    <w:rsid w:val="00BE5D9E"/>
    <w:rsid w:val="00BF67FD"/>
    <w:rsid w:val="00C14C0C"/>
    <w:rsid w:val="00C15AE5"/>
    <w:rsid w:val="00C220DE"/>
    <w:rsid w:val="00C26E62"/>
    <w:rsid w:val="00C40CB2"/>
    <w:rsid w:val="00C42802"/>
    <w:rsid w:val="00C50E37"/>
    <w:rsid w:val="00C57681"/>
    <w:rsid w:val="00C7453C"/>
    <w:rsid w:val="00C81932"/>
    <w:rsid w:val="00C93D69"/>
    <w:rsid w:val="00C975C7"/>
    <w:rsid w:val="00CB491C"/>
    <w:rsid w:val="00CC01ED"/>
    <w:rsid w:val="00CD4D9B"/>
    <w:rsid w:val="00CF4570"/>
    <w:rsid w:val="00D0047D"/>
    <w:rsid w:val="00D03F51"/>
    <w:rsid w:val="00D0465E"/>
    <w:rsid w:val="00D06B25"/>
    <w:rsid w:val="00D124CC"/>
    <w:rsid w:val="00D20D2E"/>
    <w:rsid w:val="00D21361"/>
    <w:rsid w:val="00D254A4"/>
    <w:rsid w:val="00D30833"/>
    <w:rsid w:val="00D517BB"/>
    <w:rsid w:val="00D57F0B"/>
    <w:rsid w:val="00D74D09"/>
    <w:rsid w:val="00D835ED"/>
    <w:rsid w:val="00DE5FBC"/>
    <w:rsid w:val="00DF2EE4"/>
    <w:rsid w:val="00DF5855"/>
    <w:rsid w:val="00E026C0"/>
    <w:rsid w:val="00E050EC"/>
    <w:rsid w:val="00E10588"/>
    <w:rsid w:val="00E22EBD"/>
    <w:rsid w:val="00E43478"/>
    <w:rsid w:val="00E509DE"/>
    <w:rsid w:val="00E541EF"/>
    <w:rsid w:val="00E54553"/>
    <w:rsid w:val="00E55332"/>
    <w:rsid w:val="00E5583E"/>
    <w:rsid w:val="00E56FB7"/>
    <w:rsid w:val="00E64567"/>
    <w:rsid w:val="00E771E5"/>
    <w:rsid w:val="00E77376"/>
    <w:rsid w:val="00E81A3D"/>
    <w:rsid w:val="00E84359"/>
    <w:rsid w:val="00E95E3D"/>
    <w:rsid w:val="00EB54E2"/>
    <w:rsid w:val="00EC1143"/>
    <w:rsid w:val="00EC76FD"/>
    <w:rsid w:val="00ED1A88"/>
    <w:rsid w:val="00ED6868"/>
    <w:rsid w:val="00ED7EAB"/>
    <w:rsid w:val="00EE13DF"/>
    <w:rsid w:val="00EE1638"/>
    <w:rsid w:val="00F05552"/>
    <w:rsid w:val="00F060BB"/>
    <w:rsid w:val="00F26B68"/>
    <w:rsid w:val="00F31336"/>
    <w:rsid w:val="00F37C36"/>
    <w:rsid w:val="00F52F6D"/>
    <w:rsid w:val="00F72B39"/>
    <w:rsid w:val="00F77C09"/>
    <w:rsid w:val="00F83923"/>
    <w:rsid w:val="00F93AB0"/>
    <w:rsid w:val="00F953A5"/>
    <w:rsid w:val="00FA575F"/>
    <w:rsid w:val="00FB29D2"/>
    <w:rsid w:val="00FB4787"/>
    <w:rsid w:val="00FD4608"/>
    <w:rsid w:val="00FE6849"/>
    <w:rsid w:val="00FE7E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D0A7DB7"/>
  <w15:docId w15:val="{31504318-88A7-4695-8694-9E2215FD7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3">
    <w:name w:val="heading 3"/>
    <w:basedOn w:val="Normale"/>
    <w:next w:val="Normale"/>
    <w:link w:val="Titolo3Carattere"/>
    <w:qFormat/>
    <w:rsid w:val="005A5038"/>
    <w:pPr>
      <w:keepNext/>
      <w:widowControl w:val="0"/>
      <w:spacing w:after="0" w:line="240" w:lineRule="auto"/>
      <w:jc w:val="both"/>
      <w:outlineLvl w:val="2"/>
    </w:pPr>
    <w:rPr>
      <w:rFonts w:ascii="Arial" w:eastAsia="Times New Roman" w:hAnsi="Arial"/>
      <w:snapToGrid w:val="0"/>
      <w:sz w:val="24"/>
      <w:szCs w:val="20"/>
      <w:u w:val="single"/>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22EBD"/>
    <w:pPr>
      <w:tabs>
        <w:tab w:val="center" w:pos="4819"/>
        <w:tab w:val="right" w:pos="9638"/>
      </w:tabs>
    </w:pPr>
  </w:style>
  <w:style w:type="character" w:customStyle="1" w:styleId="IntestazioneCarattere">
    <w:name w:val="Intestazione Carattere"/>
    <w:link w:val="Intestazione"/>
    <w:uiPriority w:val="99"/>
    <w:rsid w:val="00E22EBD"/>
    <w:rPr>
      <w:sz w:val="22"/>
      <w:szCs w:val="22"/>
      <w:lang w:eastAsia="en-US"/>
    </w:rPr>
  </w:style>
  <w:style w:type="paragraph" w:styleId="Pidipagina">
    <w:name w:val="footer"/>
    <w:basedOn w:val="Normale"/>
    <w:link w:val="PidipaginaCarattere"/>
    <w:uiPriority w:val="99"/>
    <w:unhideWhenUsed/>
    <w:rsid w:val="00E22EBD"/>
    <w:pPr>
      <w:tabs>
        <w:tab w:val="center" w:pos="4819"/>
        <w:tab w:val="right" w:pos="9638"/>
      </w:tabs>
    </w:pPr>
  </w:style>
  <w:style w:type="character" w:customStyle="1" w:styleId="PidipaginaCarattere">
    <w:name w:val="Piè di pagina Carattere"/>
    <w:link w:val="Pidipagina"/>
    <w:uiPriority w:val="99"/>
    <w:rsid w:val="00E22EBD"/>
    <w:rPr>
      <w:sz w:val="22"/>
      <w:szCs w:val="22"/>
      <w:lang w:eastAsia="en-US"/>
    </w:rPr>
  </w:style>
  <w:style w:type="paragraph" w:styleId="Testofumetto">
    <w:name w:val="Balloon Text"/>
    <w:basedOn w:val="Normale"/>
    <w:link w:val="TestofumettoCarattere"/>
    <w:uiPriority w:val="99"/>
    <w:semiHidden/>
    <w:unhideWhenUsed/>
    <w:rsid w:val="00E22EBD"/>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E22EBD"/>
    <w:rPr>
      <w:rFonts w:ascii="Segoe UI" w:hAnsi="Segoe UI" w:cs="Segoe UI"/>
      <w:sz w:val="18"/>
      <w:szCs w:val="18"/>
      <w:lang w:eastAsia="en-US"/>
    </w:rPr>
  </w:style>
  <w:style w:type="character" w:customStyle="1" w:styleId="Titolo3Carattere">
    <w:name w:val="Titolo 3 Carattere"/>
    <w:link w:val="Titolo3"/>
    <w:rsid w:val="005A5038"/>
    <w:rPr>
      <w:rFonts w:ascii="Arial" w:eastAsia="Times New Roman" w:hAnsi="Arial"/>
      <w:snapToGrid/>
      <w:sz w:val="24"/>
      <w:u w:val="single"/>
    </w:rPr>
  </w:style>
  <w:style w:type="paragraph" w:styleId="NormaleWeb">
    <w:name w:val="Normal (Web)"/>
    <w:basedOn w:val="Normale"/>
    <w:rsid w:val="005A5038"/>
    <w:pPr>
      <w:spacing w:before="100" w:beforeAutospacing="1" w:after="100" w:afterAutospacing="1" w:line="240" w:lineRule="auto"/>
    </w:pPr>
    <w:rPr>
      <w:rFonts w:ascii="Times New Roman" w:eastAsia="Times New Roman" w:hAnsi="Times New Roman"/>
      <w:sz w:val="24"/>
      <w:szCs w:val="24"/>
      <w:lang w:eastAsia="it-IT"/>
    </w:rPr>
  </w:style>
  <w:style w:type="paragraph" w:styleId="Paragrafoelenco">
    <w:name w:val="List Paragraph"/>
    <w:basedOn w:val="Normale"/>
    <w:uiPriority w:val="34"/>
    <w:qFormat/>
    <w:rsid w:val="00FB29D2"/>
    <w:pPr>
      <w:ind w:left="720"/>
      <w:contextualSpacing/>
    </w:pPr>
  </w:style>
  <w:style w:type="paragraph" w:customStyle="1" w:styleId="Default">
    <w:name w:val="Default"/>
    <w:rsid w:val="00F72B39"/>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82795">
      <w:bodyDiv w:val="1"/>
      <w:marLeft w:val="0"/>
      <w:marRight w:val="0"/>
      <w:marTop w:val="0"/>
      <w:marBottom w:val="0"/>
      <w:divBdr>
        <w:top w:val="none" w:sz="0" w:space="0" w:color="auto"/>
        <w:left w:val="none" w:sz="0" w:space="0" w:color="auto"/>
        <w:bottom w:val="none" w:sz="0" w:space="0" w:color="auto"/>
        <w:right w:val="none" w:sz="0" w:space="0" w:color="auto"/>
      </w:divBdr>
    </w:div>
    <w:div w:id="149934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B6080-56B1-4453-9025-63BE9705B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5</Pages>
  <Words>1858</Words>
  <Characters>10591</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RM. Mina</dc:creator>
  <cp:lastModifiedBy>Paola Giorgis - U.T. Comune di Busca</cp:lastModifiedBy>
  <cp:revision>93</cp:revision>
  <cp:lastPrinted>2022-06-30T07:57:00Z</cp:lastPrinted>
  <dcterms:created xsi:type="dcterms:W3CDTF">2021-06-09T09:57:00Z</dcterms:created>
  <dcterms:modified xsi:type="dcterms:W3CDTF">2023-09-21T08:51:00Z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fIDOlimpoDoc">
    <vt:lpwstr>457955-1182059</vt:lpwstr>
  </property>
</Properties>
</file>