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BDB69" w14:textId="18C2D503" w:rsidR="00E946CF" w:rsidRPr="00E13678" w:rsidRDefault="00E946CF">
      <w:pPr>
        <w:ind w:right="2926"/>
        <w:jc w:val="both"/>
        <w:rPr>
          <w:rFonts w:ascii="Times New Roman" w:hAnsi="Times New Roman" w:cs="Times New Roman"/>
          <w:b/>
          <w:sz w:val="24"/>
          <w:szCs w:val="24"/>
          <w:highlight w:val="yellow"/>
          <w:u w:val="single"/>
          <w:lang w:val="it-IT"/>
        </w:rPr>
      </w:pPr>
    </w:p>
    <w:p w14:paraId="7218069B" w14:textId="33D58545" w:rsidR="004F6D3E" w:rsidRPr="00E13678" w:rsidRDefault="004F6D3E" w:rsidP="004F6D3E">
      <w:pPr>
        <w:pStyle w:val="Indirizzo"/>
        <w:ind w:left="1418" w:firstLine="709"/>
        <w:jc w:val="left"/>
        <w:rPr>
          <w:b/>
          <w:sz w:val="36"/>
          <w:szCs w:val="36"/>
          <w:lang w:val="it-IT"/>
        </w:rPr>
      </w:pPr>
      <w:r w:rsidRPr="00E13678">
        <w:rPr>
          <w:noProof/>
          <w:lang w:val="it-IT"/>
        </w:rPr>
        <w:drawing>
          <wp:anchor distT="0" distB="0" distL="114300" distR="114300" simplePos="0" relativeHeight="251662336" behindDoc="1" locked="0" layoutInCell="1" allowOverlap="1" wp14:anchorId="5838FC1A" wp14:editId="50965F5E">
            <wp:simplePos x="0" y="0"/>
            <wp:positionH relativeFrom="column">
              <wp:posOffset>-5080</wp:posOffset>
            </wp:positionH>
            <wp:positionV relativeFrom="paragraph">
              <wp:posOffset>276225</wp:posOffset>
            </wp:positionV>
            <wp:extent cx="1914525" cy="819150"/>
            <wp:effectExtent l="0" t="0" r="9525" b="0"/>
            <wp:wrapNone/>
            <wp:docPr id="4" name="Immagine 4"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testo, clipart&#10;&#10;Descrizione generata automaticamen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45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26BBC" w14:textId="54459342" w:rsidR="004F6D3E" w:rsidRPr="00E13678" w:rsidRDefault="004F6D3E" w:rsidP="004F6D3E">
      <w:pPr>
        <w:pStyle w:val="Indirizzo"/>
        <w:ind w:left="2410" w:right="-975" w:firstLine="1190"/>
        <w:jc w:val="right"/>
        <w:rPr>
          <w:lang w:val="it-IT" w:eastAsia="ar-SA"/>
        </w:rPr>
      </w:pPr>
      <w:r w:rsidRPr="00E13678">
        <w:rPr>
          <w:noProof/>
          <w:lang w:val="it-IT" w:eastAsia="it-IT"/>
        </w:rPr>
        <mc:AlternateContent>
          <mc:Choice Requires="wps">
            <w:drawing>
              <wp:anchor distT="0" distB="0" distL="114300" distR="114300" simplePos="0" relativeHeight="251660288" behindDoc="0" locked="0" layoutInCell="1" allowOverlap="1" wp14:anchorId="1D2C4811" wp14:editId="09170C75">
                <wp:simplePos x="0" y="0"/>
                <wp:positionH relativeFrom="column">
                  <wp:posOffset>20320</wp:posOffset>
                </wp:positionH>
                <wp:positionV relativeFrom="paragraph">
                  <wp:posOffset>804545</wp:posOffset>
                </wp:positionV>
                <wp:extent cx="306705" cy="0"/>
                <wp:effectExtent l="16510" t="12700" r="10160" b="15875"/>
                <wp:wrapNone/>
                <wp:docPr id="3" name="Connettore 2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straightConnector1">
                          <a:avLst/>
                        </a:prstGeom>
                        <a:noFill/>
                        <a:ln w="25400">
                          <a:solidFill>
                            <a:srgbClr val="D6E3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B26B2F" id="_x0000_t32" coordsize="21600,21600" o:spt="32" o:oned="t" path="m,l21600,21600e" filled="f">
                <v:path arrowok="t" fillok="f" o:connecttype="none"/>
                <o:lock v:ext="edit" shapetype="t"/>
              </v:shapetype>
              <v:shape id="Connettore 2 3" o:spid="_x0000_s1026" type="#_x0000_t32" style="position:absolute;margin-left:1.6pt;margin-top:63.35pt;width:24.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" strokecolor="#d6e3bc" strokeweight="2pt"/>
            </w:pict>
          </mc:Fallback>
        </mc:AlternateContent>
      </w:r>
      <w:r w:rsidRPr="00E13678">
        <w:rPr>
          <w:lang w:val="it-IT" w:eastAsia="ar-SA"/>
        </w:rPr>
        <w:t xml:space="preserve"> </w:t>
      </w:r>
    </w:p>
    <w:p w14:paraId="23ABD5DA" w14:textId="77777777" w:rsidR="004F6D3E" w:rsidRPr="00E13678" w:rsidRDefault="004F6D3E" w:rsidP="004F6D3E">
      <w:pPr>
        <w:pStyle w:val="Indirizzo"/>
        <w:ind w:left="2410" w:right="-975" w:firstLine="1190"/>
        <w:jc w:val="right"/>
        <w:rPr>
          <w:lang w:val="it-IT" w:eastAsia="ar-SA"/>
        </w:rPr>
      </w:pPr>
    </w:p>
    <w:p w14:paraId="1237DBC6" w14:textId="77777777" w:rsidR="004F6D3E" w:rsidRPr="00E13678" w:rsidRDefault="004F6D3E" w:rsidP="004F6D3E">
      <w:pPr>
        <w:pStyle w:val="Indirizzo"/>
        <w:ind w:left="2410" w:right="-975" w:firstLine="1190"/>
        <w:jc w:val="right"/>
        <w:rPr>
          <w:lang w:val="it-IT" w:eastAsia="ar-SA"/>
        </w:rPr>
      </w:pPr>
    </w:p>
    <w:p w14:paraId="03F6EAAA" w14:textId="032A6C57" w:rsidR="004F6D3E" w:rsidRPr="00E13678" w:rsidRDefault="004F6D3E" w:rsidP="004F6D3E">
      <w:pPr>
        <w:pStyle w:val="Indirizzo"/>
        <w:ind w:left="2410" w:right="-975" w:firstLine="1190"/>
        <w:jc w:val="right"/>
        <w:rPr>
          <w:lang w:val="it-IT" w:eastAsia="ar-SA"/>
        </w:rPr>
      </w:pPr>
    </w:p>
    <w:p w14:paraId="329523EC" w14:textId="36F3DA7E" w:rsidR="004F6D3E" w:rsidRPr="00E13678" w:rsidRDefault="004F6D3E" w:rsidP="004F6D3E">
      <w:pPr>
        <w:pStyle w:val="Indirizzo"/>
        <w:ind w:left="2410" w:right="-975" w:firstLine="1190"/>
        <w:jc w:val="right"/>
        <w:rPr>
          <w:lang w:val="it-IT" w:eastAsia="ar-SA"/>
        </w:rPr>
      </w:pPr>
    </w:p>
    <w:p w14:paraId="1E8FD600" w14:textId="10968CF3" w:rsidR="004F6D3E" w:rsidRPr="00E13678" w:rsidRDefault="004F6D3E" w:rsidP="004F6D3E">
      <w:pPr>
        <w:pStyle w:val="Indirizzo"/>
        <w:ind w:left="1276" w:right="-1" w:firstLine="851"/>
        <w:jc w:val="right"/>
        <w:rPr>
          <w:lang w:val="it-IT"/>
        </w:rPr>
      </w:pPr>
      <w:r w:rsidRPr="00E13678">
        <w:rPr>
          <w:noProof/>
          <w:lang w:val="it-IT" w:eastAsia="it-IT"/>
        </w:rPr>
        <mc:AlternateContent>
          <mc:Choice Requires="wps">
            <w:drawing>
              <wp:anchor distT="0" distB="0" distL="114300" distR="114300" simplePos="0" relativeHeight="251661312" behindDoc="0" locked="0" layoutInCell="1" allowOverlap="1" wp14:anchorId="46D566C1" wp14:editId="7AA9FCD2">
                <wp:simplePos x="0" y="0"/>
                <wp:positionH relativeFrom="margin">
                  <wp:align>right</wp:align>
                </wp:positionH>
                <wp:positionV relativeFrom="paragraph">
                  <wp:posOffset>115713</wp:posOffset>
                </wp:positionV>
                <wp:extent cx="13020912" cy="45719"/>
                <wp:effectExtent l="0" t="0" r="28575" b="31115"/>
                <wp:wrapNone/>
                <wp:docPr id="2" name="Connettore 2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20912" cy="45719"/>
                        </a:xfrm>
                        <a:prstGeom prst="straightConnector1">
                          <a:avLst/>
                        </a:prstGeom>
                        <a:noFill/>
                        <a:ln w="25400">
                          <a:solidFill>
                            <a:srgbClr val="D6E3B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A816B2" id="Connettore 2 2" o:spid="_x0000_s1026" type="#_x0000_t32" style="position:absolute;margin-left:974.05pt;margin-top:9.1pt;width:1025.25pt;height:3.6pt;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" strokecolor="#d6e3bc" strokeweight="2pt">
                <w10:wrap anchorx="margin"/>
              </v:shape>
            </w:pict>
          </mc:Fallback>
        </mc:AlternateContent>
      </w:r>
      <w:r w:rsidRPr="00E13678">
        <w:rPr>
          <w:lang w:val="it-IT" w:eastAsia="ar-SA"/>
        </w:rPr>
        <w:t xml:space="preserve">C.F. e P.IVA </w:t>
      </w:r>
      <w:r w:rsidRPr="00E13678">
        <w:rPr>
          <w:lang w:val="it-IT"/>
        </w:rPr>
        <w:t>03553370044</w:t>
      </w:r>
    </w:p>
    <w:p w14:paraId="0F11797F" w14:textId="22B4E3DE" w:rsidR="004F6D3E" w:rsidRPr="00E13678" w:rsidRDefault="004F6D3E" w:rsidP="004F6D3E">
      <w:pPr>
        <w:pStyle w:val="Indirizzo"/>
        <w:jc w:val="left"/>
        <w:rPr>
          <w:b/>
          <w:sz w:val="36"/>
          <w:szCs w:val="36"/>
          <w:lang w:val="it-IT"/>
        </w:rPr>
      </w:pPr>
    </w:p>
    <w:p w14:paraId="2C6EB928" w14:textId="675F1A1F" w:rsidR="004F6D3E" w:rsidRPr="00E13678" w:rsidRDefault="004F6D3E" w:rsidP="004F6D3E">
      <w:pPr>
        <w:pStyle w:val="Indirizzo"/>
        <w:jc w:val="left"/>
        <w:rPr>
          <w:lang w:val="it-IT" w:eastAsia="ar-SA"/>
        </w:rPr>
      </w:pPr>
      <w:r w:rsidRPr="00E13678">
        <w:rPr>
          <w:noProof/>
          <w:lang w:val="it-IT"/>
        </w:rPr>
        <mc:AlternateContent>
          <mc:Choice Requires="wps">
            <w:drawing>
              <wp:anchor distT="0" distB="0" distL="114300" distR="114300" simplePos="0" relativeHeight="251659264" behindDoc="0" locked="0" layoutInCell="1" allowOverlap="1" wp14:anchorId="03D3C4E5" wp14:editId="3A72F649">
                <wp:simplePos x="0" y="0"/>
                <wp:positionH relativeFrom="page">
                  <wp:posOffset>398145</wp:posOffset>
                </wp:positionH>
                <wp:positionV relativeFrom="page">
                  <wp:posOffset>338455</wp:posOffset>
                </wp:positionV>
                <wp:extent cx="252095" cy="90360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90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5434E" w14:textId="77777777" w:rsidR="004F6D3E" w:rsidRDefault="004F6D3E" w:rsidP="004F6D3E">
                            <w:pPr>
                              <w:jc w:val="cente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3C4E5" id="_x0000_t202" coordsize="21600,21600" o:spt="202" path="m,l,21600r21600,l21600,xe">
                <v:stroke joinstyle="miter"/>
                <v:path gradientshapeok="t" o:connecttype="rect"/>
              </v:shapetype>
              <v:shape id="Casella di testo 1" o:spid="_x0000_s1026" type="#_x0000_t202" style="position:absolute;margin-left:31.35pt;margin-top:26.65pt;width:19.85pt;height:71.1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" filled="f" stroked="f">
                <v:textbox>
                  <w:txbxContent>
                    <w:p w14:paraId="6E35434E" w14:textId="77777777" w:rsidR="004F6D3E" w:rsidRDefault="004F6D3E" w:rsidP="004F6D3E">
                      <w:pPr>
                        <w:jc w:val="center"/>
                      </w:pPr>
                    </w:p>
                  </w:txbxContent>
                </v:textbox>
                <w10:wrap anchorx="page" anchory="page"/>
              </v:shape>
            </w:pict>
          </mc:Fallback>
        </mc:AlternateContent>
      </w:r>
    </w:p>
    <w:p w14:paraId="2EC1F9F7" w14:textId="77777777" w:rsidR="004F6D3E" w:rsidRPr="00E13678" w:rsidRDefault="004F6D3E" w:rsidP="004F6D3E">
      <w:pPr>
        <w:pStyle w:val="Indirizzo"/>
        <w:ind w:left="2160" w:firstLine="720"/>
        <w:jc w:val="right"/>
        <w:rPr>
          <w:lang w:val="it-IT" w:eastAsia="ar-SA"/>
        </w:rPr>
      </w:pPr>
    </w:p>
    <w:p w14:paraId="629F48AD" w14:textId="77777777" w:rsidR="004F6D3E" w:rsidRPr="00E13678" w:rsidRDefault="004F6D3E" w:rsidP="004F6D3E">
      <w:pPr>
        <w:pStyle w:val="Indirizzo"/>
        <w:rPr>
          <w:b/>
          <w:sz w:val="36"/>
          <w:szCs w:val="36"/>
          <w:lang w:val="it-IT"/>
        </w:rPr>
      </w:pPr>
      <w:r w:rsidRPr="00E13678">
        <w:rPr>
          <w:b/>
          <w:sz w:val="36"/>
          <w:szCs w:val="36"/>
          <w:lang w:val="it-IT"/>
        </w:rPr>
        <w:t>Centrale Unica di Committenza</w:t>
      </w:r>
    </w:p>
    <w:p w14:paraId="13B40DC9" w14:textId="77777777" w:rsidR="004F6D3E" w:rsidRPr="00E13678" w:rsidRDefault="004F6D3E" w:rsidP="004F6D3E">
      <w:pPr>
        <w:tabs>
          <w:tab w:val="left" w:pos="426"/>
          <w:tab w:val="left" w:pos="9214"/>
        </w:tabs>
        <w:ind w:right="221"/>
        <w:jc w:val="center"/>
        <w:rPr>
          <w:b/>
          <w:bCs/>
          <w:lang w:val="it-IT"/>
        </w:rPr>
      </w:pPr>
      <w:r w:rsidRPr="00E13678">
        <w:rPr>
          <w:rFonts w:ascii="Arial" w:hAnsi="Arial" w:cs="Arial"/>
          <w:b/>
          <w:sz w:val="36"/>
          <w:szCs w:val="36"/>
          <w:lang w:val="it-IT"/>
        </w:rPr>
        <w:t>UNIONE MONTANA VALLE VARAITA</w:t>
      </w:r>
    </w:p>
    <w:p w14:paraId="7D8191F0" w14:textId="77777777" w:rsidR="004F6D3E" w:rsidRPr="00E13678" w:rsidRDefault="004F6D3E" w:rsidP="004F6D3E">
      <w:pPr>
        <w:jc w:val="center"/>
        <w:rPr>
          <w:rFonts w:ascii="Arial" w:hAnsi="Arial" w:cs="Arial"/>
          <w:b/>
          <w:i/>
          <w:iCs/>
          <w:lang w:val="it-IT"/>
        </w:rPr>
      </w:pPr>
      <w:r w:rsidRPr="00E13678">
        <w:rPr>
          <w:rFonts w:ascii="Arial" w:hAnsi="Arial" w:cs="Arial"/>
          <w:b/>
          <w:i/>
          <w:iCs/>
          <w:lang w:val="it-IT"/>
        </w:rPr>
        <w:t>Piazza G. Marconi n. 5 - 12020 Frassino (CN)</w:t>
      </w:r>
    </w:p>
    <w:p w14:paraId="6EC88DAF" w14:textId="77777777" w:rsidR="004F6D3E" w:rsidRPr="00E13678" w:rsidRDefault="004F6D3E" w:rsidP="004F6D3E">
      <w:pPr>
        <w:jc w:val="center"/>
        <w:rPr>
          <w:rFonts w:ascii="Arial" w:hAnsi="Arial" w:cs="Arial"/>
          <w:b/>
          <w:i/>
          <w:iCs/>
          <w:lang w:val="it-IT"/>
        </w:rPr>
      </w:pPr>
      <w:r w:rsidRPr="00E13678">
        <w:rPr>
          <w:rFonts w:ascii="Arial" w:hAnsi="Arial" w:cs="Arial"/>
          <w:b/>
          <w:i/>
          <w:iCs/>
          <w:lang w:val="it-IT"/>
        </w:rPr>
        <w:t>Tel. 0175/978318</w:t>
      </w:r>
    </w:p>
    <w:p w14:paraId="1EF06930" w14:textId="77777777" w:rsidR="004F6D3E" w:rsidRPr="00E13678" w:rsidRDefault="004F6D3E" w:rsidP="004F6D3E">
      <w:pPr>
        <w:jc w:val="center"/>
        <w:rPr>
          <w:rFonts w:ascii="Arial" w:hAnsi="Arial" w:cs="Arial"/>
          <w:b/>
          <w:i/>
          <w:iCs/>
          <w:lang w:val="it-IT"/>
        </w:rPr>
      </w:pPr>
    </w:p>
    <w:p w14:paraId="08001E99" w14:textId="77777777" w:rsidR="004F6D3E" w:rsidRPr="00E13678" w:rsidRDefault="004F6D3E" w:rsidP="004F6D3E">
      <w:pPr>
        <w:jc w:val="center"/>
        <w:rPr>
          <w:rFonts w:ascii="Arial" w:hAnsi="Arial" w:cs="Arial"/>
          <w:b/>
          <w:i/>
          <w:iCs/>
          <w:lang w:val="it-IT"/>
        </w:rPr>
      </w:pPr>
    </w:p>
    <w:p w14:paraId="10F86900" w14:textId="77777777" w:rsidR="004F6D3E" w:rsidRPr="00E13678" w:rsidRDefault="004F6D3E">
      <w:pPr>
        <w:ind w:right="2926"/>
        <w:jc w:val="both"/>
        <w:rPr>
          <w:rFonts w:ascii="Times New Roman" w:hAnsi="Times New Roman" w:cs="Times New Roman"/>
          <w:b/>
          <w:sz w:val="24"/>
          <w:szCs w:val="24"/>
          <w:highlight w:val="yellow"/>
          <w:u w:val="single"/>
          <w:lang w:val="it-IT"/>
        </w:rPr>
      </w:pPr>
    </w:p>
    <w:p w14:paraId="0A871391" w14:textId="1FD72DF2" w:rsidR="00511F15" w:rsidRPr="00E13678" w:rsidRDefault="00511F15" w:rsidP="00511F15">
      <w:pPr>
        <w:autoSpaceDE w:val="0"/>
        <w:autoSpaceDN w:val="0"/>
        <w:adjustRightInd w:val="0"/>
        <w:jc w:val="both"/>
        <w:rPr>
          <w:b/>
          <w:lang w:val="it-IT" w:bidi="it-IT"/>
        </w:rPr>
      </w:pPr>
      <w:r w:rsidRPr="00E13678">
        <w:rPr>
          <w:b/>
          <w:lang w:val="it-IT" w:bidi="it-IT"/>
        </w:rPr>
        <w:t xml:space="preserve">PROCEDURA </w:t>
      </w:r>
      <w:r w:rsidRPr="00E13678">
        <w:rPr>
          <w:b/>
          <w:bCs/>
          <w:lang w:val="it-IT"/>
        </w:rPr>
        <w:t xml:space="preserve">APERTA DI CUI ALL’ART. 60 D.LGS. 15.04.2016 N. 50 PER L’AFFIDAMENTO </w:t>
      </w:r>
      <w:r w:rsidRPr="00E13678">
        <w:rPr>
          <w:b/>
          <w:lang w:val="it-IT" w:bidi="it-IT"/>
        </w:rPr>
        <w:t xml:space="preserve">DELL’APPALTO DI LAVORI </w:t>
      </w:r>
      <w:bookmarkStart w:id="0" w:name="_Hlk518284"/>
      <w:r w:rsidRPr="00E13678">
        <w:rPr>
          <w:b/>
          <w:lang w:val="it-IT" w:bidi="it-IT"/>
        </w:rPr>
        <w:t xml:space="preserve">PER MESSA IN SICUREZZA </w:t>
      </w:r>
      <w:bookmarkEnd w:id="0"/>
      <w:r w:rsidRPr="00E13678">
        <w:rPr>
          <w:b/>
          <w:lang w:val="it-IT" w:bidi="it-IT"/>
        </w:rPr>
        <w:t xml:space="preserve">SCUOLA ELEMENTARE DI FR. SAN CHIAFFREDO DI BUSCA CON DEMOLIZIONE E RICOSTRUZIONE CUP G33H19000530005 E REALIZZAZIONE NUOVA PALESTRA CUP G35E22000030006 </w:t>
      </w:r>
      <w:r w:rsidR="00900D4F" w:rsidRPr="00E13678">
        <w:rPr>
          <w:b/>
          <w:lang w:val="it-IT" w:bidi="it-IT"/>
        </w:rPr>
        <w:t>- Unico CIG: 9563940CF3.</w:t>
      </w:r>
    </w:p>
    <w:p w14:paraId="02ED2B4C" w14:textId="6DA069EE" w:rsidR="00511F15" w:rsidRPr="00E13678" w:rsidRDefault="00511F15" w:rsidP="00EA155E">
      <w:pPr>
        <w:ind w:right="1982"/>
        <w:jc w:val="both"/>
        <w:rPr>
          <w:rFonts w:ascii="Times New Roman" w:hAnsi="Times New Roman" w:cs="Times New Roman"/>
          <w:b/>
          <w:sz w:val="20"/>
          <w:szCs w:val="20"/>
          <w:highlight w:val="yellow"/>
          <w:lang w:val="it-IT"/>
        </w:rPr>
      </w:pPr>
    </w:p>
    <w:p w14:paraId="3E0CC121" w14:textId="0A59D799" w:rsidR="00DA2B79" w:rsidRPr="00E13678" w:rsidRDefault="00DA2B79" w:rsidP="00EA155E">
      <w:pPr>
        <w:ind w:right="1982"/>
        <w:jc w:val="both"/>
        <w:rPr>
          <w:rFonts w:ascii="Times New Roman" w:hAnsi="Times New Roman" w:cs="Times New Roman"/>
          <w:b/>
          <w:sz w:val="20"/>
          <w:szCs w:val="20"/>
          <w:highlight w:val="yellow"/>
          <w:lang w:val="it-IT"/>
        </w:rPr>
      </w:pPr>
    </w:p>
    <w:p w14:paraId="2800591B" w14:textId="77777777" w:rsidR="00DA2B79" w:rsidRPr="00E13678" w:rsidRDefault="00DA2B79" w:rsidP="00DA2B79">
      <w:pPr>
        <w:pStyle w:val="TableParagraph"/>
        <w:spacing w:before="190"/>
        <w:ind w:left="122"/>
        <w:jc w:val="center"/>
        <w:rPr>
          <w:rFonts w:ascii="Times New Roman" w:hAnsi="Times New Roman" w:cs="Times New Roman"/>
          <w:b/>
          <w:sz w:val="32"/>
          <w:szCs w:val="32"/>
          <w:u w:val="single"/>
          <w:lang w:val="it-IT"/>
        </w:rPr>
      </w:pPr>
      <w:r w:rsidRPr="00E13678">
        <w:rPr>
          <w:rFonts w:ascii="Times New Roman" w:hAnsi="Times New Roman" w:cs="Times New Roman"/>
          <w:b/>
          <w:sz w:val="32"/>
          <w:szCs w:val="32"/>
          <w:u w:val="single"/>
          <w:lang w:val="it-IT"/>
        </w:rPr>
        <w:t>Allegato 1A: modello offerte migliorie ON/OFF</w:t>
      </w:r>
    </w:p>
    <w:p w14:paraId="306730E9" w14:textId="71EA1ABA" w:rsidR="00DA2B79" w:rsidRDefault="00DA2B79" w:rsidP="00DA2B79">
      <w:pPr>
        <w:pStyle w:val="TableParagraph"/>
        <w:spacing w:before="190"/>
        <w:ind w:left="122"/>
        <w:rPr>
          <w:rFonts w:ascii="Times New Roman" w:hAnsi="Times New Roman" w:cs="Times New Roman"/>
          <w:b/>
          <w:sz w:val="32"/>
          <w:szCs w:val="32"/>
          <w:u w:val="single"/>
          <w:lang w:val="it-IT"/>
        </w:rPr>
      </w:pPr>
    </w:p>
    <w:p w14:paraId="510E9B70" w14:textId="767A8A84" w:rsidR="00C267B0" w:rsidRDefault="00C267B0" w:rsidP="00DA2B79">
      <w:pPr>
        <w:pStyle w:val="TableParagraph"/>
        <w:spacing w:before="190"/>
        <w:ind w:left="122"/>
        <w:rPr>
          <w:rFonts w:ascii="Times New Roman" w:hAnsi="Times New Roman" w:cs="Times New Roman"/>
          <w:b/>
          <w:sz w:val="32"/>
          <w:szCs w:val="32"/>
          <w:u w:val="single"/>
          <w:lang w:val="it-IT"/>
        </w:rPr>
      </w:pPr>
    </w:p>
    <w:p w14:paraId="5620EC41" w14:textId="48144EA8" w:rsidR="00C267B0" w:rsidRDefault="00C267B0" w:rsidP="00DA2B79">
      <w:pPr>
        <w:pStyle w:val="TableParagraph"/>
        <w:spacing w:before="190"/>
        <w:ind w:left="122"/>
        <w:rPr>
          <w:rFonts w:ascii="Times New Roman" w:hAnsi="Times New Roman" w:cs="Times New Roman"/>
          <w:b/>
          <w:sz w:val="32"/>
          <w:szCs w:val="32"/>
          <w:u w:val="single"/>
          <w:lang w:val="it-IT"/>
        </w:rPr>
      </w:pPr>
    </w:p>
    <w:p w14:paraId="4E1A6317" w14:textId="65583DF3" w:rsidR="00C267B0" w:rsidRDefault="00C267B0" w:rsidP="00DA2B79">
      <w:pPr>
        <w:pStyle w:val="TableParagraph"/>
        <w:spacing w:before="190"/>
        <w:ind w:left="122"/>
        <w:rPr>
          <w:rFonts w:ascii="Times New Roman" w:hAnsi="Times New Roman" w:cs="Times New Roman"/>
          <w:b/>
          <w:sz w:val="32"/>
          <w:szCs w:val="32"/>
          <w:u w:val="single"/>
          <w:lang w:val="it-IT"/>
        </w:rPr>
      </w:pPr>
    </w:p>
    <w:p w14:paraId="054D6FE5" w14:textId="06CA44CA" w:rsidR="00C267B0" w:rsidRDefault="00C267B0" w:rsidP="00DA2B79">
      <w:pPr>
        <w:pStyle w:val="TableParagraph"/>
        <w:spacing w:before="190"/>
        <w:ind w:left="122"/>
        <w:rPr>
          <w:rFonts w:ascii="Times New Roman" w:hAnsi="Times New Roman" w:cs="Times New Roman"/>
          <w:b/>
          <w:sz w:val="32"/>
          <w:szCs w:val="32"/>
          <w:u w:val="single"/>
          <w:lang w:val="it-IT"/>
        </w:rPr>
      </w:pPr>
    </w:p>
    <w:p w14:paraId="18BDAD63" w14:textId="77777777" w:rsidR="00C267B0" w:rsidRDefault="00C267B0" w:rsidP="00DA2B79">
      <w:pPr>
        <w:pStyle w:val="TableParagraph"/>
        <w:spacing w:before="190"/>
        <w:ind w:left="122"/>
        <w:rPr>
          <w:rFonts w:ascii="Times New Roman" w:hAnsi="Times New Roman" w:cs="Times New Roman"/>
          <w:b/>
          <w:sz w:val="32"/>
          <w:szCs w:val="32"/>
          <w:u w:val="single"/>
          <w:lang w:val="it-IT"/>
        </w:rPr>
      </w:pPr>
    </w:p>
    <w:p w14:paraId="6F8C5A8B" w14:textId="77777777" w:rsidR="00C267B0" w:rsidRPr="00E13678" w:rsidRDefault="00C267B0" w:rsidP="00DA2B79">
      <w:pPr>
        <w:pStyle w:val="TableParagraph"/>
        <w:spacing w:before="190"/>
        <w:ind w:left="122"/>
        <w:rPr>
          <w:rFonts w:ascii="Times New Roman" w:hAnsi="Times New Roman" w:cs="Times New Roman"/>
          <w:b/>
          <w:sz w:val="32"/>
          <w:szCs w:val="32"/>
          <w:u w:val="single"/>
          <w:lang w:val="it-IT"/>
        </w:rPr>
      </w:pPr>
    </w:p>
    <w:p w14:paraId="0746B340" w14:textId="77777777" w:rsidR="00DA2B79" w:rsidRPr="00E13678" w:rsidRDefault="00DA2B79" w:rsidP="00DA2B79">
      <w:pPr>
        <w:pStyle w:val="TableParagraph"/>
        <w:spacing w:before="190"/>
        <w:ind w:left="122"/>
        <w:rPr>
          <w:rFonts w:ascii="Times New Roman" w:hAnsi="Times New Roman" w:cs="Times New Roman"/>
          <w:b/>
          <w:i/>
          <w:caps/>
          <w:sz w:val="24"/>
          <w:szCs w:val="24"/>
          <w:lang w:val="it-IT"/>
        </w:rPr>
      </w:pPr>
      <w:r w:rsidRPr="00E13678">
        <w:rPr>
          <w:rFonts w:ascii="Times New Roman" w:hAnsi="Times New Roman" w:cs="Times New Roman"/>
          <w:b/>
          <w:i/>
          <w:caps/>
          <w:sz w:val="24"/>
          <w:szCs w:val="24"/>
          <w:lang w:val="it-IT"/>
        </w:rPr>
        <w:t xml:space="preserve">parametri di valutazione di natura tabellare ON/OFF </w:t>
      </w:r>
    </w:p>
    <w:p w14:paraId="3E574B22" w14:textId="77777777" w:rsidR="00DA2B79" w:rsidRPr="00E13678" w:rsidRDefault="00DA2B79" w:rsidP="00DA2B79">
      <w:pPr>
        <w:pStyle w:val="TableParagraph"/>
        <w:spacing w:before="190"/>
        <w:ind w:left="122"/>
        <w:rPr>
          <w:rFonts w:ascii="Times New Roman" w:hAnsi="Times New Roman" w:cs="Times New Roman"/>
          <w:b/>
          <w:caps/>
          <w:sz w:val="24"/>
          <w:szCs w:val="24"/>
          <w:lang w:val="it-IT"/>
        </w:rPr>
      </w:pPr>
    </w:p>
    <w:p w14:paraId="35EA29A0" w14:textId="77777777" w:rsidR="00DA2B79" w:rsidRPr="00E13678" w:rsidRDefault="00DA2B79" w:rsidP="00DA2B79">
      <w:pPr>
        <w:ind w:left="121"/>
        <w:jc w:val="both"/>
        <w:rPr>
          <w:rFonts w:ascii="Times New Roman" w:hAnsi="Times New Roman" w:cs="Times New Roman"/>
          <w:b/>
          <w:sz w:val="24"/>
          <w:szCs w:val="24"/>
          <w:lang w:val="it-IT"/>
        </w:rPr>
      </w:pPr>
      <w:r w:rsidRPr="00E13678">
        <w:rPr>
          <w:rFonts w:ascii="Times New Roman" w:hAnsi="Times New Roman" w:cs="Times New Roman"/>
          <w:b/>
          <w:sz w:val="24"/>
          <w:szCs w:val="24"/>
          <w:lang w:val="it-IT"/>
        </w:rPr>
        <w:t xml:space="preserve">L’offerente deve crociare per ciascun parametro di valutazione di natura tabellare ON/OFF la casella relativa allo svolgimento o meno delle prestazioni oggetto di miglioria. </w:t>
      </w:r>
    </w:p>
    <w:p w14:paraId="734BA388" w14:textId="77777777" w:rsidR="00DA2B79" w:rsidRPr="00E13678" w:rsidRDefault="00DA2B79" w:rsidP="00DA2B79">
      <w:pPr>
        <w:ind w:firstLine="121"/>
        <w:rPr>
          <w:rFonts w:ascii="Times New Roman" w:hAnsi="Times New Roman" w:cs="Times New Roman"/>
          <w:sz w:val="24"/>
          <w:szCs w:val="24"/>
          <w:lang w:val="it-IT"/>
        </w:rPr>
      </w:pPr>
    </w:p>
    <w:p w14:paraId="37CD9264" w14:textId="77777777" w:rsidR="00DA2B79" w:rsidRPr="00E13678" w:rsidRDefault="00DA2B79" w:rsidP="00DA2B79">
      <w:pPr>
        <w:ind w:firstLine="121"/>
        <w:rPr>
          <w:rFonts w:ascii="Times New Roman" w:hAnsi="Times New Roman" w:cs="Times New Roman"/>
          <w:b/>
          <w:sz w:val="24"/>
          <w:szCs w:val="24"/>
          <w:lang w:val="it-IT"/>
        </w:rPr>
      </w:pPr>
      <w:r w:rsidRPr="00E13678">
        <w:rPr>
          <w:rFonts w:ascii="Times New Roman" w:hAnsi="Times New Roman" w:cs="Times New Roman"/>
          <w:b/>
          <w:sz w:val="24"/>
          <w:szCs w:val="24"/>
          <w:lang w:val="it-IT"/>
        </w:rPr>
        <w:t xml:space="preserve">Nel caso in cui il concorrente con riferimento ad una miglioria non provveda a crociare né la casella </w:t>
      </w:r>
      <w:r w:rsidRPr="00E13678">
        <w:rPr>
          <w:rFonts w:ascii="Times New Roman" w:hAnsi="Times New Roman" w:cs="Times New Roman"/>
          <w:b/>
          <w:sz w:val="24"/>
          <w:szCs w:val="24"/>
          <w:bdr w:val="single" w:sz="4" w:space="0" w:color="auto"/>
          <w:lang w:val="it-IT"/>
        </w:rPr>
        <w:t>SI</w:t>
      </w:r>
      <w:r w:rsidRPr="00E13678">
        <w:rPr>
          <w:rFonts w:ascii="Times New Roman" w:hAnsi="Times New Roman" w:cs="Times New Roman"/>
          <w:b/>
          <w:sz w:val="24"/>
          <w:szCs w:val="24"/>
          <w:lang w:val="it-IT"/>
        </w:rPr>
        <w:t xml:space="preserve"> né la casella </w:t>
      </w:r>
      <w:r w:rsidRPr="00E13678">
        <w:rPr>
          <w:rFonts w:ascii="Times New Roman" w:hAnsi="Times New Roman" w:cs="Times New Roman"/>
          <w:b/>
          <w:sz w:val="24"/>
          <w:szCs w:val="24"/>
          <w:bdr w:val="single" w:sz="4" w:space="0" w:color="auto"/>
          <w:lang w:val="it-IT"/>
        </w:rPr>
        <w:t>NO</w:t>
      </w:r>
      <w:r w:rsidRPr="00E13678">
        <w:rPr>
          <w:rFonts w:ascii="Times New Roman" w:hAnsi="Times New Roman" w:cs="Times New Roman"/>
          <w:b/>
          <w:sz w:val="24"/>
          <w:szCs w:val="24"/>
          <w:lang w:val="it-IT"/>
        </w:rPr>
        <w:t>, la miglioria si intenderà NON offerta.</w:t>
      </w:r>
    </w:p>
    <w:p w14:paraId="6475D513" w14:textId="76CE2819" w:rsidR="00DA2B79" w:rsidRPr="00E13678" w:rsidRDefault="00DA2B79" w:rsidP="00DA2B79">
      <w:pPr>
        <w:ind w:left="121"/>
        <w:jc w:val="both"/>
        <w:rPr>
          <w:rFonts w:ascii="Times New Roman" w:hAnsi="Times New Roman" w:cs="Times New Roman"/>
          <w:b/>
          <w:sz w:val="24"/>
          <w:szCs w:val="24"/>
          <w:lang w:val="it-IT"/>
        </w:rPr>
      </w:pPr>
      <w:r w:rsidRPr="00E13678">
        <w:rPr>
          <w:rFonts w:ascii="Times New Roman" w:hAnsi="Times New Roman" w:cs="Times New Roman"/>
          <w:b/>
          <w:sz w:val="24"/>
          <w:szCs w:val="24"/>
          <w:lang w:val="it-IT"/>
        </w:rPr>
        <w:t xml:space="preserve">Per ciascun parametro di natura tabellare il crociare la </w:t>
      </w:r>
      <w:r w:rsidR="003C2F4A" w:rsidRPr="00E13678">
        <w:rPr>
          <w:rFonts w:ascii="Times New Roman" w:hAnsi="Times New Roman" w:cs="Times New Roman"/>
          <w:b/>
          <w:sz w:val="24"/>
          <w:szCs w:val="24"/>
          <w:lang w:val="it-IT"/>
        </w:rPr>
        <w:t xml:space="preserve">casella </w:t>
      </w:r>
      <w:r w:rsidR="003C2F4A" w:rsidRPr="00E13678">
        <w:rPr>
          <w:rFonts w:ascii="Times New Roman" w:hAnsi="Times New Roman" w:cs="Times New Roman"/>
          <w:b/>
          <w:sz w:val="24"/>
          <w:szCs w:val="24"/>
          <w:bdr w:val="single" w:sz="4" w:space="0" w:color="auto"/>
          <w:lang w:val="it-IT"/>
        </w:rPr>
        <w:t xml:space="preserve">SI </w:t>
      </w:r>
      <w:r w:rsidR="003C2F4A" w:rsidRPr="00E13678">
        <w:rPr>
          <w:rFonts w:ascii="Times New Roman" w:hAnsi="Times New Roman" w:cs="Times New Roman"/>
          <w:b/>
          <w:sz w:val="24"/>
          <w:szCs w:val="24"/>
          <w:lang w:val="it-IT"/>
        </w:rPr>
        <w:t>comporta</w:t>
      </w:r>
      <w:r w:rsidRPr="00E13678">
        <w:rPr>
          <w:rFonts w:ascii="Times New Roman" w:hAnsi="Times New Roman" w:cs="Times New Roman"/>
          <w:b/>
          <w:sz w:val="24"/>
          <w:szCs w:val="24"/>
          <w:lang w:val="it-IT"/>
        </w:rPr>
        <w:t xml:space="preserve"> per il concorrente l’obbligo:</w:t>
      </w:r>
    </w:p>
    <w:p w14:paraId="177C3670" w14:textId="77777777" w:rsidR="00DA2B79" w:rsidRPr="00E13678" w:rsidRDefault="00DA2B79" w:rsidP="00DA2B79">
      <w:pPr>
        <w:ind w:left="121"/>
        <w:jc w:val="both"/>
        <w:rPr>
          <w:rFonts w:ascii="Times New Roman" w:hAnsi="Times New Roman" w:cs="Times New Roman"/>
          <w:b/>
          <w:sz w:val="24"/>
          <w:szCs w:val="24"/>
          <w:lang w:val="it-IT"/>
        </w:rPr>
      </w:pPr>
      <w:r w:rsidRPr="00E13678">
        <w:rPr>
          <w:rFonts w:ascii="Times New Roman" w:hAnsi="Times New Roman" w:cs="Times New Roman"/>
          <w:b/>
          <w:sz w:val="24"/>
          <w:szCs w:val="24"/>
          <w:lang w:val="it-IT"/>
        </w:rPr>
        <w:t>- contrattuale di utilizzare i materiali e i sistemi tecnologici offerti;</w:t>
      </w:r>
    </w:p>
    <w:p w14:paraId="134115D2" w14:textId="77777777" w:rsidR="00DA2B79" w:rsidRPr="00E13678" w:rsidRDefault="00DA2B79" w:rsidP="00DA2B79">
      <w:pPr>
        <w:ind w:left="121"/>
        <w:jc w:val="both"/>
        <w:rPr>
          <w:rFonts w:ascii="Times New Roman" w:hAnsi="Times New Roman" w:cs="Times New Roman"/>
          <w:b/>
          <w:sz w:val="24"/>
          <w:szCs w:val="24"/>
          <w:lang w:val="it-IT"/>
        </w:rPr>
      </w:pPr>
      <w:r w:rsidRPr="00E13678">
        <w:rPr>
          <w:rFonts w:ascii="Times New Roman" w:hAnsi="Times New Roman" w:cs="Times New Roman"/>
          <w:b/>
          <w:sz w:val="24"/>
          <w:szCs w:val="24"/>
          <w:lang w:val="it-IT"/>
        </w:rPr>
        <w:t xml:space="preserve">- eseguire la miglioria per l’esatto quantitativo della </w:t>
      </w:r>
      <w:proofErr w:type="gramStart"/>
      <w:r w:rsidRPr="00E13678">
        <w:rPr>
          <w:rFonts w:ascii="Times New Roman" w:hAnsi="Times New Roman" w:cs="Times New Roman"/>
          <w:b/>
          <w:sz w:val="24"/>
          <w:szCs w:val="24"/>
          <w:lang w:val="it-IT"/>
        </w:rPr>
        <w:t>3^</w:t>
      </w:r>
      <w:proofErr w:type="gramEnd"/>
      <w:r w:rsidRPr="00E13678">
        <w:rPr>
          <w:rFonts w:ascii="Times New Roman" w:hAnsi="Times New Roman" w:cs="Times New Roman"/>
          <w:b/>
          <w:sz w:val="24"/>
          <w:szCs w:val="24"/>
          <w:lang w:val="it-IT"/>
        </w:rPr>
        <w:t xml:space="preserve"> COLONNA sottostante.</w:t>
      </w:r>
    </w:p>
    <w:p w14:paraId="42EED66E" w14:textId="77777777" w:rsidR="00DA2B79" w:rsidRPr="00E13678" w:rsidRDefault="00DA2B79" w:rsidP="00DA2B79">
      <w:pPr>
        <w:ind w:left="121"/>
        <w:jc w:val="both"/>
        <w:rPr>
          <w:rFonts w:ascii="Times New Roman" w:hAnsi="Times New Roman" w:cs="Times New Roman"/>
          <w:b/>
          <w:sz w:val="24"/>
          <w:szCs w:val="24"/>
          <w:lang w:val="it-IT"/>
        </w:rPr>
      </w:pPr>
    </w:p>
    <w:p w14:paraId="5FA51C31" w14:textId="77777777" w:rsidR="00DA2B79" w:rsidRPr="00E13678" w:rsidRDefault="00DA2B79" w:rsidP="00DA2B79">
      <w:pPr>
        <w:ind w:left="121"/>
        <w:jc w:val="both"/>
        <w:rPr>
          <w:rFonts w:ascii="Times New Roman" w:hAnsi="Times New Roman" w:cs="Times New Roman"/>
          <w:b/>
          <w:sz w:val="24"/>
          <w:szCs w:val="24"/>
          <w:lang w:val="it-IT"/>
        </w:rPr>
      </w:pPr>
      <w:r w:rsidRPr="00E13678">
        <w:rPr>
          <w:rFonts w:ascii="Times New Roman" w:hAnsi="Times New Roman" w:cs="Times New Roman"/>
          <w:b/>
          <w:sz w:val="24"/>
          <w:szCs w:val="24"/>
          <w:lang w:val="it-IT"/>
        </w:rPr>
        <w:lastRenderedPageBreak/>
        <w:t xml:space="preserve">La/le scheda/e tecnica/e del/i prodotto/i di cui alla </w:t>
      </w:r>
      <w:proofErr w:type="gramStart"/>
      <w:r w:rsidRPr="00E13678">
        <w:rPr>
          <w:rFonts w:ascii="Times New Roman" w:hAnsi="Times New Roman" w:cs="Times New Roman"/>
          <w:b/>
          <w:sz w:val="24"/>
          <w:szCs w:val="24"/>
          <w:lang w:val="it-IT"/>
        </w:rPr>
        <w:t>1^</w:t>
      </w:r>
      <w:proofErr w:type="gramEnd"/>
      <w:r w:rsidRPr="00E13678">
        <w:rPr>
          <w:rFonts w:ascii="Times New Roman" w:hAnsi="Times New Roman" w:cs="Times New Roman"/>
          <w:b/>
          <w:sz w:val="24"/>
          <w:szCs w:val="24"/>
          <w:lang w:val="it-IT"/>
        </w:rPr>
        <w:t xml:space="preserve"> COLONNA sarà/saranno prodotta/e dall’aggiudicatario - per </w:t>
      </w:r>
      <w:r w:rsidRPr="00E13678">
        <w:rPr>
          <w:rFonts w:ascii="Times New Roman" w:hAnsi="Times New Roman" w:cs="Times New Roman"/>
          <w:b/>
          <w:sz w:val="24"/>
          <w:szCs w:val="24"/>
          <w:u w:val="single"/>
          <w:lang w:val="it-IT"/>
        </w:rPr>
        <w:t>ciascuna</w:t>
      </w:r>
      <w:r w:rsidRPr="00E13678">
        <w:rPr>
          <w:rFonts w:ascii="Times New Roman" w:hAnsi="Times New Roman" w:cs="Times New Roman"/>
          <w:b/>
          <w:sz w:val="24"/>
          <w:szCs w:val="24"/>
          <w:lang w:val="it-IT"/>
        </w:rPr>
        <w:t xml:space="preserve"> delle migliorie offerte - entro 30 giorni dall’aggiudicazione definitiva, quale condizione per la stipulazione del contratto.</w:t>
      </w:r>
    </w:p>
    <w:p w14:paraId="5C3762A9" w14:textId="77777777" w:rsidR="00DA2B79" w:rsidRPr="00E13678" w:rsidRDefault="00DA2B79" w:rsidP="00DA2B79">
      <w:pPr>
        <w:pStyle w:val="Corpotesto"/>
        <w:spacing w:before="7"/>
        <w:ind w:right="1046"/>
        <w:jc w:val="both"/>
        <w:rPr>
          <w:rFonts w:ascii="Times New Roman" w:hAnsi="Times New Roman" w:cs="Times New Roman"/>
          <w:sz w:val="24"/>
          <w:szCs w:val="24"/>
          <w:highlight w:val="yellow"/>
          <w:lang w:val="it-IT"/>
        </w:rPr>
      </w:pPr>
    </w:p>
    <w:p w14:paraId="53D0C596" w14:textId="77777777" w:rsidR="00DA2B79" w:rsidRPr="00E13678" w:rsidRDefault="00DA2B79" w:rsidP="00DA2B79">
      <w:pPr>
        <w:jc w:val="center"/>
        <w:rPr>
          <w:rFonts w:ascii="Times New Roman" w:hAnsi="Times New Roman" w:cs="Times New Roman"/>
          <w:b/>
          <w:sz w:val="24"/>
          <w:szCs w:val="24"/>
          <w:highlight w:val="yellow"/>
          <w:lang w:val="it-IT"/>
        </w:rPr>
      </w:pPr>
    </w:p>
    <w:tbl>
      <w:tblPr>
        <w:tblStyle w:val="TableNormal"/>
        <w:tblW w:w="4595" w:type="pct"/>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70"/>
        <w:gridCol w:w="4789"/>
        <w:gridCol w:w="3632"/>
        <w:gridCol w:w="4140"/>
        <w:gridCol w:w="1722"/>
        <w:gridCol w:w="1676"/>
      </w:tblGrid>
      <w:tr w:rsidR="00661443" w:rsidRPr="00E13678" w14:paraId="4793295D" w14:textId="77777777" w:rsidTr="00661443">
        <w:trPr>
          <w:trHeight w:val="701"/>
          <w:jc w:val="center"/>
        </w:trPr>
        <w:tc>
          <w:tcPr>
            <w:tcW w:w="914" w:type="pct"/>
            <w:shd w:val="clear" w:color="auto" w:fill="D9D9D9"/>
          </w:tcPr>
          <w:p w14:paraId="0B38DD51" w14:textId="57318779" w:rsidR="00661443" w:rsidRPr="00E13678" w:rsidRDefault="00661443" w:rsidP="00DD120D">
            <w:pPr>
              <w:pStyle w:val="TableParagraph"/>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1^</w:t>
            </w:r>
          </w:p>
          <w:p w14:paraId="1F8F2D64" w14:textId="77777777" w:rsidR="00661443" w:rsidRPr="00E13678" w:rsidRDefault="00661443" w:rsidP="00DD120D">
            <w:pPr>
              <w:pStyle w:val="TableParagraph"/>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COLONNA</w:t>
            </w:r>
          </w:p>
        </w:tc>
        <w:tc>
          <w:tcPr>
            <w:tcW w:w="1226" w:type="pct"/>
            <w:shd w:val="clear" w:color="auto" w:fill="D9D9D9"/>
          </w:tcPr>
          <w:p w14:paraId="52CD1B4F" w14:textId="41F7B6ED" w:rsidR="00661443" w:rsidRPr="00E13678" w:rsidRDefault="00661443" w:rsidP="00E13678">
            <w:pPr>
              <w:pStyle w:val="TableParagraph"/>
              <w:ind w:left="324" w:right="214"/>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2^</w:t>
            </w:r>
          </w:p>
          <w:p w14:paraId="219D9891" w14:textId="77777777" w:rsidR="00661443" w:rsidRPr="00E13678" w:rsidRDefault="00661443" w:rsidP="00E13678">
            <w:pPr>
              <w:pStyle w:val="TableParagraph"/>
              <w:ind w:left="324" w:right="214"/>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COLONNA</w:t>
            </w:r>
          </w:p>
        </w:tc>
        <w:tc>
          <w:tcPr>
            <w:tcW w:w="930" w:type="pct"/>
            <w:shd w:val="clear" w:color="auto" w:fill="D9D9D9"/>
          </w:tcPr>
          <w:p w14:paraId="35F2B79C" w14:textId="77777777" w:rsidR="00661443" w:rsidRPr="00E13678" w:rsidRDefault="00661443" w:rsidP="00E13678">
            <w:pPr>
              <w:pStyle w:val="TableParagraph"/>
              <w:ind w:left="211" w:right="144"/>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3^</w:t>
            </w:r>
          </w:p>
          <w:p w14:paraId="3B7AB9B5" w14:textId="77777777" w:rsidR="00661443" w:rsidRPr="00E13678" w:rsidRDefault="00661443" w:rsidP="00E13678">
            <w:pPr>
              <w:pStyle w:val="TableParagraph"/>
              <w:ind w:left="211" w:right="144"/>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COLONNA</w:t>
            </w:r>
          </w:p>
        </w:tc>
        <w:tc>
          <w:tcPr>
            <w:tcW w:w="1060" w:type="pct"/>
            <w:shd w:val="clear" w:color="auto" w:fill="D9D9D9"/>
          </w:tcPr>
          <w:p w14:paraId="6E332D04" w14:textId="222723F2" w:rsidR="00661443" w:rsidRPr="00E13678" w:rsidRDefault="00661443" w:rsidP="00E13678">
            <w:pPr>
              <w:pStyle w:val="TableParagraph"/>
              <w:ind w:left="260" w:right="255"/>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4^</w:t>
            </w:r>
          </w:p>
          <w:p w14:paraId="3C52F19B" w14:textId="77777777" w:rsidR="00661443" w:rsidRPr="00E13678" w:rsidRDefault="00661443" w:rsidP="00E13678">
            <w:pPr>
              <w:pStyle w:val="TableParagraph"/>
              <w:ind w:left="260" w:right="255"/>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COLONNA</w:t>
            </w:r>
          </w:p>
        </w:tc>
        <w:tc>
          <w:tcPr>
            <w:tcW w:w="441" w:type="pct"/>
            <w:shd w:val="clear" w:color="auto" w:fill="D9D9D9"/>
          </w:tcPr>
          <w:p w14:paraId="5CEAC5EB"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 xml:space="preserve">6^ </w:t>
            </w:r>
          </w:p>
          <w:p w14:paraId="3B9C302F" w14:textId="15DD113B"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COLONNA</w:t>
            </w:r>
          </w:p>
        </w:tc>
        <w:tc>
          <w:tcPr>
            <w:tcW w:w="429" w:type="pct"/>
            <w:tcBorders>
              <w:bottom w:val="single" w:sz="4" w:space="0" w:color="auto"/>
            </w:tcBorders>
            <w:shd w:val="clear" w:color="auto" w:fill="D9D9D9"/>
          </w:tcPr>
          <w:p w14:paraId="652C515E"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 xml:space="preserve">7^ </w:t>
            </w:r>
          </w:p>
          <w:p w14:paraId="71F13FEE" w14:textId="35B7BF22"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COLONNA</w:t>
            </w:r>
          </w:p>
        </w:tc>
      </w:tr>
      <w:tr w:rsidR="00661443" w:rsidRPr="00F104F8" w14:paraId="781FBDA6" w14:textId="77777777" w:rsidTr="00661443">
        <w:trPr>
          <w:trHeight w:val="1290"/>
          <w:jc w:val="center"/>
        </w:trPr>
        <w:tc>
          <w:tcPr>
            <w:tcW w:w="914" w:type="pct"/>
            <w:shd w:val="clear" w:color="auto" w:fill="FFC000"/>
          </w:tcPr>
          <w:p w14:paraId="73A6BB22" w14:textId="77777777" w:rsidR="00661443" w:rsidRPr="00E13678" w:rsidRDefault="00661443" w:rsidP="00DD120D">
            <w:pPr>
              <w:pStyle w:val="TableParagraph"/>
              <w:jc w:val="center"/>
              <w:rPr>
                <w:rFonts w:ascii="Times New Roman" w:hAnsi="Times New Roman" w:cs="Times New Roman"/>
                <w:sz w:val="24"/>
                <w:szCs w:val="24"/>
                <w:lang w:val="it-IT"/>
              </w:rPr>
            </w:pPr>
          </w:p>
          <w:p w14:paraId="5E660C33" w14:textId="6584E7EE" w:rsidR="00661443" w:rsidRPr="00E13678" w:rsidRDefault="00661443" w:rsidP="00DD120D">
            <w:pPr>
              <w:pStyle w:val="TableParagraph"/>
              <w:spacing w:before="190"/>
              <w:ind w:left="122"/>
              <w:jc w:val="center"/>
              <w:rPr>
                <w:rFonts w:ascii="Times New Roman" w:hAnsi="Times New Roman" w:cs="Times New Roman"/>
                <w:b/>
                <w:caps/>
                <w:sz w:val="24"/>
                <w:szCs w:val="24"/>
                <w:lang w:val="it-IT"/>
              </w:rPr>
            </w:pPr>
            <w:r w:rsidRPr="00E13678">
              <w:rPr>
                <w:rFonts w:ascii="Times New Roman" w:hAnsi="Times New Roman" w:cs="Times New Roman"/>
                <w:b/>
                <w:sz w:val="24"/>
                <w:szCs w:val="24"/>
                <w:lang w:val="it-IT"/>
              </w:rPr>
              <w:t>PARAMETRI DI VALUTAZIONE DI NATURA TABELLARE ON/OFF (</w:t>
            </w:r>
            <w:r w:rsidRPr="00E13678">
              <w:rPr>
                <w:rStyle w:val="Rimandonotaapidipagina"/>
                <w:rFonts w:ascii="Times New Roman" w:hAnsi="Times New Roman" w:cs="Times New Roman"/>
                <w:b/>
                <w:caps/>
                <w:sz w:val="24"/>
                <w:szCs w:val="24"/>
                <w:lang w:val="it-IT"/>
              </w:rPr>
              <w:footnoteReference w:id="1"/>
            </w:r>
            <w:r w:rsidRPr="00E13678">
              <w:rPr>
                <w:rFonts w:ascii="Times New Roman" w:hAnsi="Times New Roman" w:cs="Times New Roman"/>
                <w:b/>
                <w:sz w:val="24"/>
                <w:szCs w:val="24"/>
                <w:lang w:val="it-IT"/>
              </w:rPr>
              <w:t>)</w:t>
            </w:r>
          </w:p>
          <w:p w14:paraId="0BEEDC51" w14:textId="77777777" w:rsidR="00661443" w:rsidRPr="00E13678" w:rsidRDefault="00661443" w:rsidP="00DD120D">
            <w:pPr>
              <w:pStyle w:val="TableParagraph"/>
              <w:spacing w:before="190"/>
              <w:ind w:left="122"/>
              <w:jc w:val="center"/>
              <w:rPr>
                <w:rFonts w:ascii="Times New Roman" w:hAnsi="Times New Roman" w:cs="Times New Roman"/>
                <w:b/>
                <w:sz w:val="24"/>
                <w:szCs w:val="24"/>
                <w:lang w:val="it-IT"/>
              </w:rPr>
            </w:pPr>
          </w:p>
        </w:tc>
        <w:tc>
          <w:tcPr>
            <w:tcW w:w="1226" w:type="pct"/>
            <w:shd w:val="clear" w:color="auto" w:fill="D9D9D9"/>
          </w:tcPr>
          <w:p w14:paraId="6586D675" w14:textId="77777777" w:rsidR="00661443" w:rsidRPr="00E13678" w:rsidRDefault="00661443" w:rsidP="00E13678">
            <w:pPr>
              <w:pStyle w:val="TableParagraph"/>
              <w:ind w:left="324" w:right="214"/>
              <w:jc w:val="center"/>
              <w:rPr>
                <w:rFonts w:ascii="Times New Roman" w:hAnsi="Times New Roman" w:cs="Times New Roman"/>
                <w:b/>
                <w:sz w:val="24"/>
                <w:szCs w:val="24"/>
                <w:lang w:val="it-IT"/>
              </w:rPr>
            </w:pPr>
          </w:p>
          <w:p w14:paraId="00DE27D7" w14:textId="5F0ECDCB" w:rsidR="00661443" w:rsidRPr="00E13678" w:rsidRDefault="00661443" w:rsidP="00E13678">
            <w:pPr>
              <w:pStyle w:val="TableParagraph"/>
              <w:spacing w:before="190"/>
              <w:ind w:left="324" w:right="214"/>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A BASE DI GARA</w:t>
            </w:r>
          </w:p>
        </w:tc>
        <w:tc>
          <w:tcPr>
            <w:tcW w:w="930" w:type="pct"/>
            <w:shd w:val="clear" w:color="auto" w:fill="D9D9D9"/>
          </w:tcPr>
          <w:p w14:paraId="65AB14B5" w14:textId="77777777" w:rsidR="00661443" w:rsidRPr="00E13678" w:rsidRDefault="00661443" w:rsidP="00E13678">
            <w:pPr>
              <w:pStyle w:val="TableParagraph"/>
              <w:ind w:left="211" w:right="144"/>
              <w:jc w:val="center"/>
              <w:rPr>
                <w:rFonts w:ascii="Times New Roman" w:hAnsi="Times New Roman" w:cs="Times New Roman"/>
                <w:b/>
                <w:sz w:val="24"/>
                <w:szCs w:val="24"/>
                <w:lang w:val="it-IT"/>
              </w:rPr>
            </w:pPr>
          </w:p>
          <w:p w14:paraId="6F464708" w14:textId="77777777" w:rsidR="00661443" w:rsidRPr="00E13678" w:rsidRDefault="00661443" w:rsidP="00E13678">
            <w:pPr>
              <w:pStyle w:val="TableParagraph"/>
              <w:ind w:left="211" w:right="144"/>
              <w:jc w:val="center"/>
              <w:rPr>
                <w:rFonts w:ascii="Times New Roman" w:hAnsi="Times New Roman" w:cs="Times New Roman"/>
                <w:b/>
                <w:sz w:val="24"/>
                <w:szCs w:val="24"/>
                <w:lang w:val="it-IT"/>
              </w:rPr>
            </w:pPr>
          </w:p>
          <w:p w14:paraId="761FFD0E" w14:textId="6D1C239B" w:rsidR="00661443" w:rsidRPr="00E13678" w:rsidRDefault="00661443" w:rsidP="00E13678">
            <w:pPr>
              <w:pStyle w:val="TableParagraph"/>
              <w:ind w:left="211" w:right="144"/>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VOCI CORRISPONDENTI NEL CME</w:t>
            </w:r>
          </w:p>
        </w:tc>
        <w:tc>
          <w:tcPr>
            <w:tcW w:w="1060" w:type="pct"/>
            <w:shd w:val="clear" w:color="auto" w:fill="D9D9D9"/>
          </w:tcPr>
          <w:p w14:paraId="443C0BBB" w14:textId="77777777" w:rsidR="00661443" w:rsidRPr="00E13678" w:rsidRDefault="00661443" w:rsidP="00E13678">
            <w:pPr>
              <w:pStyle w:val="TableParagraph"/>
              <w:ind w:left="260" w:right="255"/>
              <w:jc w:val="center"/>
              <w:rPr>
                <w:rFonts w:ascii="Times New Roman" w:hAnsi="Times New Roman" w:cs="Times New Roman"/>
                <w:sz w:val="24"/>
                <w:szCs w:val="24"/>
                <w:lang w:val="it-IT"/>
              </w:rPr>
            </w:pPr>
          </w:p>
          <w:p w14:paraId="4E9AD255" w14:textId="61E5ED99" w:rsidR="00661443" w:rsidRPr="00E13678" w:rsidRDefault="00661443" w:rsidP="00E13678">
            <w:pPr>
              <w:pStyle w:val="TableParagraph"/>
              <w:spacing w:before="190"/>
              <w:ind w:left="260" w:right="255"/>
              <w:jc w:val="center"/>
              <w:rPr>
                <w:rFonts w:ascii="Times New Roman" w:hAnsi="Times New Roman" w:cs="Times New Roman"/>
                <w:sz w:val="24"/>
                <w:szCs w:val="24"/>
                <w:lang w:val="it-IT"/>
              </w:rPr>
            </w:pPr>
            <w:r w:rsidRPr="00E13678">
              <w:rPr>
                <w:rFonts w:ascii="Times New Roman" w:hAnsi="Times New Roman" w:cs="Times New Roman"/>
                <w:b/>
                <w:sz w:val="24"/>
                <w:szCs w:val="24"/>
                <w:lang w:val="it-IT"/>
              </w:rPr>
              <w:t>MIGLIORIA</w:t>
            </w:r>
          </w:p>
        </w:tc>
        <w:tc>
          <w:tcPr>
            <w:tcW w:w="441" w:type="pct"/>
            <w:shd w:val="clear" w:color="auto" w:fill="D9D9D9"/>
          </w:tcPr>
          <w:p w14:paraId="2483F912" w14:textId="3DE4340E"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p>
          <w:p w14:paraId="75F6FA7B" w14:textId="62356D99"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OFFRE</w:t>
            </w:r>
          </w:p>
          <w:p w14:paraId="1EF443CF" w14:textId="29BE0221" w:rsidR="00661443" w:rsidRPr="00E13678" w:rsidRDefault="00661443" w:rsidP="00DD120D">
            <w:pPr>
              <w:pStyle w:val="TableParagraph"/>
              <w:spacing w:before="5" w:line="220" w:lineRule="exact"/>
              <w:ind w:left="145" w:right="131"/>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LA MIGLIORIA</w:t>
            </w:r>
          </w:p>
          <w:p w14:paraId="1BDA313F" w14:textId="77777777" w:rsidR="00661443" w:rsidRPr="00E13678" w:rsidRDefault="00661443" w:rsidP="00DD120D">
            <w:pPr>
              <w:pStyle w:val="TableParagraph"/>
              <w:spacing w:before="5" w:line="220" w:lineRule="exact"/>
              <w:ind w:left="145" w:right="131"/>
              <w:jc w:val="center"/>
              <w:rPr>
                <w:rFonts w:ascii="Times New Roman" w:hAnsi="Times New Roman" w:cs="Times New Roman"/>
                <w:b/>
                <w:sz w:val="24"/>
                <w:szCs w:val="24"/>
                <w:lang w:val="it-IT"/>
              </w:rPr>
            </w:pPr>
          </w:p>
          <w:p w14:paraId="1C9FF796" w14:textId="1D1C0DF8" w:rsidR="00661443" w:rsidRPr="00E13678" w:rsidRDefault="00661443" w:rsidP="00DD120D">
            <w:pPr>
              <w:pStyle w:val="TableParagraph"/>
              <w:spacing w:line="244" w:lineRule="auto"/>
              <w:ind w:left="107" w:right="89" w:hanging="3"/>
              <w:jc w:val="center"/>
              <w:rPr>
                <w:rFonts w:ascii="Times New Roman" w:hAnsi="Times New Roman" w:cs="Times New Roman"/>
                <w:sz w:val="24"/>
                <w:szCs w:val="24"/>
                <w:lang w:val="it-IT"/>
              </w:rPr>
            </w:pPr>
            <w:r w:rsidRPr="00E13678">
              <w:rPr>
                <w:rFonts w:ascii="Times New Roman" w:hAnsi="Times New Roman" w:cs="Times New Roman"/>
                <w:b/>
                <w:sz w:val="24"/>
                <w:szCs w:val="24"/>
                <w:lang w:val="it-IT"/>
              </w:rPr>
              <w:t>(SI)</w:t>
            </w:r>
          </w:p>
        </w:tc>
        <w:tc>
          <w:tcPr>
            <w:tcW w:w="429" w:type="pct"/>
            <w:tcBorders>
              <w:bottom w:val="single" w:sz="4" w:space="0" w:color="auto"/>
            </w:tcBorders>
            <w:shd w:val="clear" w:color="auto" w:fill="D9D9D9"/>
          </w:tcPr>
          <w:p w14:paraId="3FE9E3B9"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p>
          <w:p w14:paraId="0AD20CD2" w14:textId="2B367C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NON OFFRE</w:t>
            </w:r>
          </w:p>
          <w:p w14:paraId="37429B3F" w14:textId="2C26CE5F" w:rsidR="00661443" w:rsidRPr="00E13678" w:rsidRDefault="00661443" w:rsidP="00DD120D">
            <w:pPr>
              <w:pStyle w:val="TableParagraph"/>
              <w:spacing w:before="5" w:line="220" w:lineRule="exact"/>
              <w:ind w:left="144" w:right="132"/>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LA MIGLIORIA</w:t>
            </w:r>
          </w:p>
          <w:p w14:paraId="114A9A41" w14:textId="77777777" w:rsidR="00661443" w:rsidRPr="00E13678" w:rsidRDefault="00661443" w:rsidP="00DD120D">
            <w:pPr>
              <w:pStyle w:val="TableParagraph"/>
              <w:spacing w:before="5" w:line="220" w:lineRule="exact"/>
              <w:ind w:left="144" w:right="132"/>
              <w:jc w:val="center"/>
              <w:rPr>
                <w:rFonts w:ascii="Times New Roman" w:hAnsi="Times New Roman" w:cs="Times New Roman"/>
                <w:b/>
                <w:sz w:val="24"/>
                <w:szCs w:val="24"/>
                <w:lang w:val="it-IT"/>
              </w:rPr>
            </w:pPr>
          </w:p>
          <w:p w14:paraId="760C6555" w14:textId="7928285E" w:rsidR="00661443" w:rsidRPr="00E13678" w:rsidRDefault="00661443" w:rsidP="00DD120D">
            <w:pPr>
              <w:pStyle w:val="TableParagraph"/>
              <w:spacing w:before="5" w:line="220" w:lineRule="exact"/>
              <w:ind w:left="145" w:right="131"/>
              <w:jc w:val="center"/>
              <w:rPr>
                <w:rFonts w:ascii="Times New Roman" w:hAnsi="Times New Roman" w:cs="Times New Roman"/>
                <w:b/>
                <w:sz w:val="24"/>
                <w:szCs w:val="24"/>
                <w:lang w:val="it-IT"/>
              </w:rPr>
            </w:pPr>
            <w:r w:rsidRPr="00E13678">
              <w:rPr>
                <w:rFonts w:ascii="Times New Roman" w:hAnsi="Times New Roman" w:cs="Times New Roman"/>
                <w:b/>
                <w:sz w:val="24"/>
                <w:szCs w:val="24"/>
                <w:lang w:val="it-IT"/>
              </w:rPr>
              <w:t>(NO)</w:t>
            </w:r>
          </w:p>
        </w:tc>
      </w:tr>
      <w:tr w:rsidR="00661443" w:rsidRPr="00E13678" w14:paraId="3EC71104" w14:textId="77777777" w:rsidTr="00661443">
        <w:trPr>
          <w:trHeight w:val="1692"/>
          <w:jc w:val="center"/>
        </w:trPr>
        <w:tc>
          <w:tcPr>
            <w:tcW w:w="914" w:type="pct"/>
            <w:shd w:val="clear" w:color="auto" w:fill="FFC000"/>
          </w:tcPr>
          <w:p w14:paraId="15700864" w14:textId="68D62C24" w:rsidR="00661443" w:rsidRPr="00E13678" w:rsidRDefault="00661443" w:rsidP="00DD120D">
            <w:pPr>
              <w:pStyle w:val="TableParagraph"/>
              <w:numPr>
                <w:ilvl w:val="0"/>
                <w:numId w:val="12"/>
              </w:numPr>
              <w:suppressAutoHyphens w:val="0"/>
              <w:autoSpaceDE w:val="0"/>
              <w:autoSpaceDN w:val="0"/>
              <w:ind w:left="429"/>
              <w:jc w:val="center"/>
              <w:rPr>
                <w:rFonts w:ascii="Times New Roman" w:hAnsi="Times New Roman" w:cs="Times New Roman"/>
                <w:b/>
                <w:caps/>
                <w:sz w:val="24"/>
                <w:szCs w:val="24"/>
                <w:lang w:val="it-IT"/>
              </w:rPr>
            </w:pPr>
            <w:r w:rsidRPr="00E13678">
              <w:rPr>
                <w:rFonts w:ascii="Times New Roman" w:hAnsi="Times New Roman" w:cs="Times New Roman"/>
                <w:b/>
                <w:caps/>
                <w:sz w:val="24"/>
                <w:szCs w:val="24"/>
                <w:lang w:val="it-IT"/>
              </w:rPr>
              <w:t>MODIFICA DELLE CARATTERISTICHE DELLE PORTE INTERNE</w:t>
            </w:r>
          </w:p>
        </w:tc>
        <w:tc>
          <w:tcPr>
            <w:tcW w:w="1226" w:type="pct"/>
            <w:shd w:val="clear" w:color="auto" w:fill="auto"/>
          </w:tcPr>
          <w:p w14:paraId="17009E3F" w14:textId="40582763" w:rsidR="00661443" w:rsidRPr="00E13678" w:rsidRDefault="00661443" w:rsidP="00E13678">
            <w:pPr>
              <w:pStyle w:val="TableParagraph"/>
              <w:ind w:left="324" w:right="214"/>
              <w:jc w:val="center"/>
              <w:rPr>
                <w:rFonts w:ascii="Times New Roman" w:hAnsi="Times New Roman" w:cs="Times New Roman"/>
                <w:sz w:val="24"/>
                <w:szCs w:val="24"/>
                <w:lang w:val="it-IT"/>
              </w:rPr>
            </w:pPr>
            <w:r w:rsidRPr="00E13678">
              <w:rPr>
                <w:rFonts w:ascii="Times New Roman" w:hAnsi="Times New Roman" w:cs="Times New Roman"/>
                <w:sz w:val="24"/>
                <w:szCs w:val="24"/>
                <w:lang w:val="it-IT"/>
              </w:rPr>
              <w:t>Porte interne in tamburato con pannello bilaminato nobilitato (tipologia come da elaborati e CSA)</w:t>
            </w:r>
          </w:p>
        </w:tc>
        <w:tc>
          <w:tcPr>
            <w:tcW w:w="930" w:type="pct"/>
          </w:tcPr>
          <w:p w14:paraId="696BF16C" w14:textId="54C8805D" w:rsidR="00661443" w:rsidRPr="00E13678" w:rsidRDefault="00661443" w:rsidP="00E13678">
            <w:pPr>
              <w:pStyle w:val="TableParagraph"/>
              <w:ind w:left="211" w:right="144"/>
              <w:jc w:val="center"/>
              <w:rPr>
                <w:rFonts w:ascii="Times New Roman" w:hAnsi="Times New Roman" w:cs="Times New Roman"/>
                <w:sz w:val="24"/>
                <w:szCs w:val="24"/>
                <w:lang w:val="it-IT"/>
              </w:rPr>
            </w:pPr>
            <w:r w:rsidRPr="00E13678">
              <w:rPr>
                <w:rFonts w:ascii="Times New Roman" w:hAnsi="Times New Roman" w:cs="Times New Roman"/>
                <w:sz w:val="24"/>
                <w:szCs w:val="24"/>
                <w:lang w:val="it-IT"/>
              </w:rPr>
              <w:t>01.A17.B60.020</w:t>
            </w:r>
          </w:p>
        </w:tc>
        <w:tc>
          <w:tcPr>
            <w:tcW w:w="1060" w:type="pct"/>
            <w:shd w:val="clear" w:color="auto" w:fill="auto"/>
          </w:tcPr>
          <w:p w14:paraId="2F93C9AA" w14:textId="77777777" w:rsidR="00661443" w:rsidRPr="00E13678" w:rsidRDefault="00661443" w:rsidP="00E13678">
            <w:pPr>
              <w:pStyle w:val="TableParagraph"/>
              <w:spacing w:line="244" w:lineRule="auto"/>
              <w:ind w:left="260" w:right="255"/>
              <w:jc w:val="both"/>
              <w:rPr>
                <w:rFonts w:ascii="Times New Roman" w:hAnsi="Times New Roman" w:cs="Times New Roman"/>
                <w:sz w:val="24"/>
                <w:szCs w:val="24"/>
                <w:lang w:val="it-IT"/>
              </w:rPr>
            </w:pPr>
            <w:r w:rsidRPr="00E13678">
              <w:rPr>
                <w:rFonts w:ascii="Times New Roman" w:hAnsi="Times New Roman" w:cs="Times New Roman"/>
                <w:sz w:val="24"/>
                <w:szCs w:val="24"/>
                <w:lang w:val="it-IT"/>
              </w:rPr>
              <w:t xml:space="preserve">Porte ad alta resistenza tipo </w:t>
            </w:r>
            <w:proofErr w:type="spellStart"/>
            <w:r w:rsidRPr="00E13678">
              <w:rPr>
                <w:rFonts w:ascii="Times New Roman" w:hAnsi="Times New Roman" w:cs="Times New Roman"/>
                <w:sz w:val="24"/>
                <w:szCs w:val="24"/>
                <w:lang w:val="it-IT"/>
              </w:rPr>
              <w:t>Novoferm</w:t>
            </w:r>
            <w:proofErr w:type="spellEnd"/>
            <w:r w:rsidRPr="00E13678">
              <w:rPr>
                <w:rFonts w:ascii="Times New Roman" w:hAnsi="Times New Roman" w:cs="Times New Roman"/>
                <w:sz w:val="24"/>
                <w:szCs w:val="24"/>
                <w:lang w:val="it-IT"/>
              </w:rPr>
              <w:t xml:space="preserve"> </w:t>
            </w:r>
            <w:proofErr w:type="spellStart"/>
            <w:r w:rsidRPr="00E13678">
              <w:rPr>
                <w:rFonts w:ascii="Times New Roman" w:hAnsi="Times New Roman" w:cs="Times New Roman"/>
                <w:sz w:val="24"/>
                <w:szCs w:val="24"/>
                <w:lang w:val="it-IT"/>
              </w:rPr>
              <w:t>Koralam</w:t>
            </w:r>
            <w:proofErr w:type="spellEnd"/>
            <w:r w:rsidRPr="00E13678">
              <w:rPr>
                <w:rFonts w:ascii="Times New Roman" w:hAnsi="Times New Roman" w:cs="Times New Roman"/>
                <w:sz w:val="24"/>
                <w:szCs w:val="24"/>
                <w:lang w:val="it-IT"/>
              </w:rPr>
              <w:t xml:space="preserve"> o similari con anta costituita da due pareti esterne in laminato plastico supportati da MDF ad alta densità sp. 3,2 mm. Interno anta bordato con telaio perimetrale in legno di abete massello. Contorno dell’anta con PVC incollato a caldo e rivestito in alluminio </w:t>
            </w:r>
            <w:proofErr w:type="spellStart"/>
            <w:r w:rsidRPr="00E13678">
              <w:rPr>
                <w:rFonts w:ascii="Times New Roman" w:hAnsi="Times New Roman" w:cs="Times New Roman"/>
                <w:sz w:val="24"/>
                <w:szCs w:val="24"/>
                <w:lang w:val="it-IT"/>
              </w:rPr>
              <w:t>elettrocolore</w:t>
            </w:r>
            <w:proofErr w:type="spellEnd"/>
            <w:r w:rsidRPr="00E13678">
              <w:rPr>
                <w:rFonts w:ascii="Times New Roman" w:hAnsi="Times New Roman" w:cs="Times New Roman"/>
                <w:sz w:val="24"/>
                <w:szCs w:val="24"/>
                <w:lang w:val="it-IT"/>
              </w:rPr>
              <w:t xml:space="preserve"> argento. Tipologia telaio abbracciante e colore e </w:t>
            </w:r>
            <w:proofErr w:type="spellStart"/>
            <w:r w:rsidRPr="00E13678">
              <w:rPr>
                <w:rFonts w:ascii="Times New Roman" w:hAnsi="Times New Roman" w:cs="Times New Roman"/>
                <w:sz w:val="24"/>
                <w:szCs w:val="24"/>
                <w:lang w:val="it-IT"/>
              </w:rPr>
              <w:t>ﬁnitura</w:t>
            </w:r>
            <w:proofErr w:type="spellEnd"/>
            <w:r w:rsidRPr="00E13678">
              <w:rPr>
                <w:rFonts w:ascii="Times New Roman" w:hAnsi="Times New Roman" w:cs="Times New Roman"/>
                <w:sz w:val="24"/>
                <w:szCs w:val="24"/>
                <w:lang w:val="it-IT"/>
              </w:rPr>
              <w:t xml:space="preserve"> secondo campionario laminati Abet o equivalente.</w:t>
            </w:r>
          </w:p>
          <w:p w14:paraId="0ADE3A39" w14:textId="77777777" w:rsidR="00661443" w:rsidRPr="00E13678" w:rsidRDefault="00661443" w:rsidP="00E13678">
            <w:pPr>
              <w:pStyle w:val="TableParagraph"/>
              <w:ind w:left="260" w:right="255" w:hanging="3"/>
              <w:jc w:val="center"/>
              <w:rPr>
                <w:rFonts w:ascii="Times New Roman" w:hAnsi="Times New Roman" w:cs="Times New Roman"/>
                <w:sz w:val="24"/>
                <w:szCs w:val="24"/>
                <w:lang w:val="it-IT"/>
              </w:rPr>
            </w:pPr>
          </w:p>
        </w:tc>
        <w:tc>
          <w:tcPr>
            <w:tcW w:w="441" w:type="pct"/>
          </w:tcPr>
          <w:p w14:paraId="0A6C52BC" w14:textId="078B0338"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78AEA859"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5F7D450F"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bdr w:val="single" w:sz="4" w:space="0" w:color="auto"/>
                <w:lang w:val="it-IT"/>
              </w:rPr>
              <w:t>Si</w:t>
            </w:r>
          </w:p>
        </w:tc>
        <w:tc>
          <w:tcPr>
            <w:tcW w:w="429" w:type="pct"/>
            <w:tcBorders>
              <w:top w:val="single" w:sz="4" w:space="0" w:color="auto"/>
            </w:tcBorders>
            <w:shd w:val="clear" w:color="auto" w:fill="auto"/>
          </w:tcPr>
          <w:p w14:paraId="63CF2B7C"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1DC4287D"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0952013B"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bdr w:val="single" w:sz="4" w:space="0" w:color="auto"/>
                <w:lang w:val="it-IT"/>
              </w:rPr>
              <w:t>No</w:t>
            </w:r>
          </w:p>
        </w:tc>
      </w:tr>
      <w:tr w:rsidR="00661443" w:rsidRPr="00E13678" w14:paraId="5587D544" w14:textId="77777777" w:rsidTr="00661443">
        <w:trPr>
          <w:trHeight w:val="2095"/>
          <w:jc w:val="center"/>
        </w:trPr>
        <w:tc>
          <w:tcPr>
            <w:tcW w:w="914" w:type="pct"/>
            <w:shd w:val="clear" w:color="auto" w:fill="FFC000"/>
          </w:tcPr>
          <w:p w14:paraId="75E4A203" w14:textId="3F8F392D" w:rsidR="00661443" w:rsidRPr="00E13678" w:rsidRDefault="00661443" w:rsidP="00DD120D">
            <w:pPr>
              <w:pStyle w:val="TableParagraph"/>
              <w:numPr>
                <w:ilvl w:val="0"/>
                <w:numId w:val="12"/>
              </w:numPr>
              <w:suppressAutoHyphens w:val="0"/>
              <w:autoSpaceDE w:val="0"/>
              <w:autoSpaceDN w:val="0"/>
              <w:ind w:left="429"/>
              <w:jc w:val="center"/>
              <w:rPr>
                <w:rFonts w:ascii="Times New Roman" w:hAnsi="Times New Roman" w:cs="Times New Roman"/>
                <w:b/>
                <w:caps/>
                <w:sz w:val="24"/>
                <w:szCs w:val="24"/>
                <w:lang w:val="it-IT"/>
              </w:rPr>
            </w:pPr>
            <w:r w:rsidRPr="00E13678">
              <w:rPr>
                <w:rFonts w:ascii="Times New Roman" w:hAnsi="Times New Roman" w:cs="Times New Roman"/>
                <w:b/>
                <w:caps/>
                <w:sz w:val="24"/>
                <w:szCs w:val="24"/>
                <w:lang w:val="it-IT"/>
              </w:rPr>
              <w:t>SISTEMA DI OSCURANTI</w:t>
            </w:r>
          </w:p>
        </w:tc>
        <w:tc>
          <w:tcPr>
            <w:tcW w:w="1226" w:type="pct"/>
            <w:shd w:val="clear" w:color="auto" w:fill="auto"/>
          </w:tcPr>
          <w:p w14:paraId="5F284BF1" w14:textId="769C392C" w:rsidR="00661443" w:rsidRPr="00E13678" w:rsidRDefault="00661443" w:rsidP="00E13678">
            <w:pPr>
              <w:pStyle w:val="TableParagraph"/>
              <w:ind w:left="324" w:right="214"/>
              <w:jc w:val="center"/>
              <w:rPr>
                <w:rFonts w:ascii="Times New Roman" w:hAnsi="Times New Roman" w:cs="Times New Roman"/>
                <w:sz w:val="24"/>
                <w:szCs w:val="24"/>
                <w:lang w:val="it-IT"/>
              </w:rPr>
            </w:pPr>
            <w:r w:rsidRPr="00E13678">
              <w:rPr>
                <w:rFonts w:ascii="Times New Roman" w:hAnsi="Times New Roman" w:cs="Times New Roman"/>
                <w:sz w:val="24"/>
                <w:szCs w:val="24"/>
                <w:lang w:val="it-IT"/>
              </w:rPr>
              <w:t>Sistema di tende oscuranti</w:t>
            </w:r>
          </w:p>
        </w:tc>
        <w:tc>
          <w:tcPr>
            <w:tcW w:w="930" w:type="pct"/>
          </w:tcPr>
          <w:p w14:paraId="27F64A53" w14:textId="2AF14A00" w:rsidR="00661443" w:rsidRPr="00E13678" w:rsidRDefault="00661443" w:rsidP="00E13678">
            <w:pPr>
              <w:pStyle w:val="TableParagraph"/>
              <w:ind w:left="211" w:right="144"/>
              <w:jc w:val="center"/>
              <w:rPr>
                <w:rFonts w:ascii="Times New Roman" w:hAnsi="Times New Roman" w:cs="Times New Roman"/>
                <w:sz w:val="24"/>
                <w:szCs w:val="24"/>
                <w:lang w:val="it-IT"/>
              </w:rPr>
            </w:pPr>
          </w:p>
        </w:tc>
        <w:tc>
          <w:tcPr>
            <w:tcW w:w="1060" w:type="pct"/>
            <w:shd w:val="clear" w:color="auto" w:fill="auto"/>
          </w:tcPr>
          <w:p w14:paraId="1A131C4F" w14:textId="2776517A" w:rsidR="00661443" w:rsidRPr="00E13678" w:rsidRDefault="00661443" w:rsidP="00E13678">
            <w:pPr>
              <w:pStyle w:val="TableParagraph"/>
              <w:ind w:left="260" w:right="255"/>
              <w:jc w:val="center"/>
              <w:rPr>
                <w:rFonts w:ascii="Times New Roman" w:hAnsi="Times New Roman" w:cs="Times New Roman"/>
                <w:sz w:val="24"/>
                <w:szCs w:val="24"/>
                <w:lang w:val="it-IT"/>
              </w:rPr>
            </w:pPr>
            <w:r w:rsidRPr="00E13678">
              <w:rPr>
                <w:rFonts w:ascii="Times New Roman" w:eastAsia="Helvetica" w:hAnsi="Times New Roman" w:cs="Times New Roman"/>
                <w:sz w:val="24"/>
                <w:szCs w:val="24"/>
                <w:lang w:val="it-IT"/>
              </w:rPr>
              <w:t xml:space="preserve">Tende a lamelle tipo </w:t>
            </w:r>
            <w:proofErr w:type="spellStart"/>
            <w:r w:rsidRPr="00E13678">
              <w:rPr>
                <w:rFonts w:ascii="Times New Roman" w:eastAsia="Helvetica" w:hAnsi="Times New Roman" w:cs="Times New Roman"/>
                <w:sz w:val="24"/>
                <w:szCs w:val="24"/>
                <w:lang w:val="it-IT"/>
              </w:rPr>
              <w:t>Griesser</w:t>
            </w:r>
            <w:proofErr w:type="spellEnd"/>
            <w:r w:rsidRPr="00E13678">
              <w:rPr>
                <w:rFonts w:ascii="Times New Roman" w:eastAsia="Helvetica" w:hAnsi="Times New Roman" w:cs="Times New Roman"/>
                <w:sz w:val="24"/>
                <w:szCs w:val="24"/>
                <w:lang w:val="it-IT"/>
              </w:rPr>
              <w:t xml:space="preserve"> </w:t>
            </w:r>
            <w:proofErr w:type="spellStart"/>
            <w:r w:rsidRPr="00E13678">
              <w:rPr>
                <w:rFonts w:ascii="Times New Roman" w:eastAsia="Helvetica" w:hAnsi="Times New Roman" w:cs="Times New Roman"/>
                <w:sz w:val="24"/>
                <w:szCs w:val="24"/>
                <w:lang w:val="it-IT"/>
              </w:rPr>
              <w:t>Lamisol</w:t>
            </w:r>
            <w:proofErr w:type="spellEnd"/>
            <w:r w:rsidRPr="00E13678">
              <w:rPr>
                <w:rFonts w:ascii="Times New Roman" w:eastAsia="Helvetica" w:hAnsi="Times New Roman" w:cs="Times New Roman"/>
                <w:sz w:val="24"/>
                <w:szCs w:val="24"/>
                <w:lang w:val="it-IT"/>
              </w:rPr>
              <w:t xml:space="preserve"> III 70 FIX o similari – Veneziane a pacchetto con costruzione autoportante e binari di guida rinforzati e opzione per posizione di inclinazione delle lamelle aperta (posizione di lavoro)</w:t>
            </w:r>
          </w:p>
        </w:tc>
        <w:tc>
          <w:tcPr>
            <w:tcW w:w="441" w:type="pct"/>
          </w:tcPr>
          <w:p w14:paraId="6A31C17D" w14:textId="5F006FEC"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11D8BA7F"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427744B2"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bdr w:val="single" w:sz="4" w:space="0" w:color="auto"/>
                <w:lang w:val="it-IT"/>
              </w:rPr>
              <w:t>Si</w:t>
            </w:r>
          </w:p>
        </w:tc>
        <w:tc>
          <w:tcPr>
            <w:tcW w:w="429" w:type="pct"/>
            <w:shd w:val="clear" w:color="auto" w:fill="auto"/>
          </w:tcPr>
          <w:p w14:paraId="74934118"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50352D27"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23121FB0" w14:textId="77777777" w:rsidR="00661443" w:rsidRPr="00E13678" w:rsidRDefault="00661443" w:rsidP="00DD120D">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bdr w:val="single" w:sz="4" w:space="0" w:color="auto"/>
                <w:lang w:val="it-IT"/>
              </w:rPr>
              <w:t>No</w:t>
            </w:r>
          </w:p>
        </w:tc>
      </w:tr>
      <w:tr w:rsidR="00F104F8" w:rsidRPr="00F104F8" w14:paraId="06025762" w14:textId="77777777" w:rsidTr="00661443">
        <w:trPr>
          <w:trHeight w:val="2095"/>
          <w:jc w:val="center"/>
        </w:trPr>
        <w:tc>
          <w:tcPr>
            <w:tcW w:w="914" w:type="pct"/>
            <w:shd w:val="clear" w:color="auto" w:fill="FFC000"/>
          </w:tcPr>
          <w:p w14:paraId="4F62713E" w14:textId="1EEE4F7F" w:rsidR="00F104F8" w:rsidRPr="00E13678" w:rsidRDefault="00F104F8" w:rsidP="00F104F8">
            <w:pPr>
              <w:pStyle w:val="TableParagraph"/>
              <w:numPr>
                <w:ilvl w:val="0"/>
                <w:numId w:val="12"/>
              </w:numPr>
              <w:suppressAutoHyphens w:val="0"/>
              <w:autoSpaceDE w:val="0"/>
              <w:autoSpaceDN w:val="0"/>
              <w:ind w:left="429"/>
              <w:jc w:val="center"/>
              <w:rPr>
                <w:rFonts w:ascii="Times New Roman" w:hAnsi="Times New Roman" w:cs="Times New Roman"/>
                <w:b/>
                <w:caps/>
                <w:sz w:val="24"/>
                <w:szCs w:val="24"/>
                <w:lang w:val="it-IT"/>
              </w:rPr>
            </w:pPr>
            <w:r w:rsidRPr="001C09B4">
              <w:rPr>
                <w:rFonts w:ascii="Times New Roman" w:hAnsi="Times New Roman" w:cs="Times New Roman"/>
                <w:b/>
                <w:caps/>
                <w:sz w:val="24"/>
                <w:szCs w:val="24"/>
                <w:lang w:val="it-IT"/>
              </w:rPr>
              <w:t>MODIFICA DELLA FINITURA INTERNA DA IDROPITTURA A SMALTO AD ALTA RESISTENZA E BASSA MANUTENZIONE</w:t>
            </w:r>
          </w:p>
        </w:tc>
        <w:tc>
          <w:tcPr>
            <w:tcW w:w="1226" w:type="pct"/>
            <w:shd w:val="clear" w:color="auto" w:fill="auto"/>
          </w:tcPr>
          <w:p w14:paraId="0E9F284D" w14:textId="71091306" w:rsidR="00F104F8" w:rsidRPr="00E13678" w:rsidRDefault="00F104F8" w:rsidP="00F104F8">
            <w:pPr>
              <w:pStyle w:val="TableParagraph"/>
              <w:ind w:left="324" w:right="214"/>
              <w:jc w:val="center"/>
              <w:rPr>
                <w:rFonts w:ascii="Times New Roman" w:hAnsi="Times New Roman" w:cs="Times New Roman"/>
                <w:sz w:val="24"/>
                <w:szCs w:val="24"/>
                <w:lang w:val="it-IT"/>
              </w:rPr>
            </w:pPr>
            <w:r w:rsidRPr="001C09B4">
              <w:rPr>
                <w:rFonts w:ascii="Times New Roman" w:hAnsi="Times New Roman" w:cs="Times New Roman"/>
                <w:sz w:val="24"/>
                <w:szCs w:val="24"/>
                <w:lang w:val="it-IT"/>
              </w:rPr>
              <w:t>Idropittura</w:t>
            </w:r>
          </w:p>
        </w:tc>
        <w:tc>
          <w:tcPr>
            <w:tcW w:w="930" w:type="pct"/>
          </w:tcPr>
          <w:p w14:paraId="0AD9BE1C" w14:textId="38CE85A1" w:rsidR="00F104F8" w:rsidRPr="00E13678" w:rsidRDefault="00F104F8" w:rsidP="00F104F8">
            <w:pPr>
              <w:pStyle w:val="TableParagraph"/>
              <w:ind w:left="211" w:right="144"/>
              <w:jc w:val="center"/>
              <w:rPr>
                <w:rFonts w:ascii="Times New Roman" w:hAnsi="Times New Roman" w:cs="Times New Roman"/>
                <w:sz w:val="24"/>
                <w:szCs w:val="24"/>
                <w:lang w:val="it-IT"/>
              </w:rPr>
            </w:pPr>
            <w:r>
              <w:rPr>
                <w:rFonts w:ascii="Times New Roman" w:hAnsi="Times New Roman" w:cs="Times New Roman"/>
                <w:sz w:val="24"/>
                <w:szCs w:val="24"/>
                <w:lang w:val="it-IT"/>
              </w:rPr>
              <w:t>01.A20.E30.050</w:t>
            </w:r>
          </w:p>
        </w:tc>
        <w:tc>
          <w:tcPr>
            <w:tcW w:w="1060" w:type="pct"/>
            <w:shd w:val="clear" w:color="auto" w:fill="auto"/>
          </w:tcPr>
          <w:p w14:paraId="5E5EEB1F" w14:textId="08A21BD1" w:rsidR="00F104F8" w:rsidRPr="00E13678" w:rsidRDefault="00F104F8" w:rsidP="00F104F8">
            <w:pPr>
              <w:pStyle w:val="TableParagraph"/>
              <w:ind w:left="260" w:right="255"/>
              <w:jc w:val="center"/>
              <w:rPr>
                <w:rFonts w:ascii="Times New Roman" w:eastAsia="Helvetica" w:hAnsi="Times New Roman" w:cs="Times New Roman"/>
                <w:sz w:val="24"/>
                <w:szCs w:val="24"/>
                <w:lang w:val="it-IT"/>
              </w:rPr>
            </w:pPr>
            <w:r w:rsidRPr="00DB43DA">
              <w:rPr>
                <w:rFonts w:ascii="Times New Roman" w:hAnsi="Times New Roman" w:cs="Times New Roman"/>
                <w:sz w:val="24"/>
                <w:szCs w:val="24"/>
                <w:lang w:val="it-IT"/>
              </w:rPr>
              <w:t xml:space="preserve">Pittura acrilica tipo </w:t>
            </w:r>
            <w:proofErr w:type="spellStart"/>
            <w:r w:rsidRPr="00DB43DA">
              <w:rPr>
                <w:rFonts w:ascii="Times New Roman" w:hAnsi="Times New Roman" w:cs="Times New Roman"/>
                <w:sz w:val="24"/>
                <w:szCs w:val="24"/>
                <w:lang w:val="it-IT"/>
              </w:rPr>
              <w:t>Extrapaint</w:t>
            </w:r>
            <w:proofErr w:type="spellEnd"/>
            <w:r w:rsidRPr="00DB43DA">
              <w:rPr>
                <w:rFonts w:ascii="Times New Roman" w:hAnsi="Times New Roman" w:cs="Times New Roman"/>
                <w:sz w:val="24"/>
                <w:szCs w:val="24"/>
                <w:lang w:val="it-IT"/>
              </w:rPr>
              <w:t xml:space="preserve"> di </w:t>
            </w:r>
            <w:proofErr w:type="spellStart"/>
            <w:r w:rsidRPr="0095443C">
              <w:rPr>
                <w:rFonts w:ascii="Times New Roman" w:hAnsi="Times New Roman" w:cs="Times New Roman"/>
                <w:sz w:val="24"/>
                <w:szCs w:val="24"/>
                <w:lang w:val="it-IT"/>
              </w:rPr>
              <w:t>Oikos</w:t>
            </w:r>
            <w:proofErr w:type="spellEnd"/>
            <w:r w:rsidRPr="0095443C">
              <w:rPr>
                <w:rFonts w:ascii="Times New Roman" w:hAnsi="Times New Roman" w:cs="Times New Roman"/>
                <w:sz w:val="24"/>
                <w:szCs w:val="24"/>
                <w:lang w:val="it-IT"/>
              </w:rPr>
              <w:t xml:space="preserve"> o similare</w:t>
            </w:r>
            <w:r w:rsidRPr="00DB43DA">
              <w:rPr>
                <w:rFonts w:ascii="Times New Roman" w:hAnsi="Times New Roman" w:cs="Times New Roman"/>
                <w:sz w:val="24"/>
                <w:szCs w:val="24"/>
                <w:lang w:val="it-IT"/>
              </w:rPr>
              <w:t xml:space="preserve">, conforme alle norme DIN 53 778, protettiva, inalterabile, lavabile, </w:t>
            </w:r>
            <w:proofErr w:type="spellStart"/>
            <w:r w:rsidRPr="00DB43DA">
              <w:rPr>
                <w:rFonts w:ascii="Times New Roman" w:hAnsi="Times New Roman" w:cs="Times New Roman"/>
                <w:sz w:val="24"/>
                <w:szCs w:val="24"/>
                <w:lang w:val="it-IT"/>
              </w:rPr>
              <w:t>autodilatante</w:t>
            </w:r>
            <w:proofErr w:type="spellEnd"/>
            <w:r w:rsidRPr="00DB43DA">
              <w:rPr>
                <w:rFonts w:ascii="Times New Roman" w:hAnsi="Times New Roman" w:cs="Times New Roman"/>
                <w:sz w:val="24"/>
                <w:szCs w:val="24"/>
                <w:lang w:val="it-IT"/>
              </w:rPr>
              <w:t xml:space="preserve"> ed </w:t>
            </w:r>
            <w:proofErr w:type="spellStart"/>
            <w:r w:rsidRPr="00DB43DA">
              <w:rPr>
                <w:rFonts w:ascii="Times New Roman" w:hAnsi="Times New Roman" w:cs="Times New Roman"/>
                <w:sz w:val="24"/>
                <w:szCs w:val="24"/>
                <w:lang w:val="it-IT"/>
              </w:rPr>
              <w:t>autorepellente</w:t>
            </w:r>
            <w:proofErr w:type="spellEnd"/>
            <w:r>
              <w:rPr>
                <w:rFonts w:ascii="Times New Roman" w:hAnsi="Times New Roman" w:cs="Times New Roman"/>
                <w:sz w:val="24"/>
                <w:szCs w:val="24"/>
                <w:lang w:val="it-IT"/>
              </w:rPr>
              <w:t>.</w:t>
            </w:r>
          </w:p>
        </w:tc>
        <w:tc>
          <w:tcPr>
            <w:tcW w:w="441" w:type="pct"/>
          </w:tcPr>
          <w:p w14:paraId="262C1C34"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0542C665"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0D423AFB" w14:textId="6DC1B973"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r w:rsidRPr="00E13678">
              <w:rPr>
                <w:rFonts w:ascii="Times New Roman" w:hAnsi="Times New Roman" w:cs="Times New Roman"/>
                <w:b/>
                <w:sz w:val="24"/>
                <w:szCs w:val="24"/>
                <w:bdr w:val="single" w:sz="4" w:space="0" w:color="auto"/>
                <w:lang w:val="it-IT"/>
              </w:rPr>
              <w:t>Si</w:t>
            </w:r>
          </w:p>
        </w:tc>
        <w:tc>
          <w:tcPr>
            <w:tcW w:w="429" w:type="pct"/>
            <w:shd w:val="clear" w:color="auto" w:fill="auto"/>
          </w:tcPr>
          <w:p w14:paraId="3BF469CA"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2A8B2B59"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40DD5493" w14:textId="380ABB51"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r w:rsidRPr="00E13678">
              <w:rPr>
                <w:rFonts w:ascii="Times New Roman" w:hAnsi="Times New Roman" w:cs="Times New Roman"/>
                <w:b/>
                <w:sz w:val="24"/>
                <w:szCs w:val="24"/>
                <w:bdr w:val="single" w:sz="4" w:space="0" w:color="auto"/>
                <w:lang w:val="it-IT"/>
              </w:rPr>
              <w:t>No</w:t>
            </w:r>
          </w:p>
        </w:tc>
      </w:tr>
      <w:tr w:rsidR="00F104F8" w:rsidRPr="00E13678" w14:paraId="28F41641" w14:textId="77777777" w:rsidTr="00661443">
        <w:trPr>
          <w:trHeight w:val="1840"/>
          <w:jc w:val="center"/>
        </w:trPr>
        <w:tc>
          <w:tcPr>
            <w:tcW w:w="914" w:type="pct"/>
            <w:shd w:val="clear" w:color="auto" w:fill="FFC000"/>
          </w:tcPr>
          <w:p w14:paraId="570D7A9A" w14:textId="2438CE50" w:rsidR="00F104F8" w:rsidRPr="00E13678" w:rsidRDefault="00F104F8" w:rsidP="00F104F8">
            <w:pPr>
              <w:pStyle w:val="TableParagraph"/>
              <w:numPr>
                <w:ilvl w:val="0"/>
                <w:numId w:val="12"/>
              </w:numPr>
              <w:suppressAutoHyphens w:val="0"/>
              <w:autoSpaceDE w:val="0"/>
              <w:autoSpaceDN w:val="0"/>
              <w:ind w:left="429"/>
              <w:jc w:val="center"/>
              <w:rPr>
                <w:rFonts w:ascii="Times New Roman" w:hAnsi="Times New Roman" w:cs="Times New Roman"/>
                <w:b/>
                <w:caps/>
                <w:sz w:val="24"/>
                <w:szCs w:val="24"/>
                <w:lang w:val="it-IT"/>
              </w:rPr>
            </w:pPr>
            <w:r w:rsidRPr="00E13678">
              <w:rPr>
                <w:rFonts w:ascii="Times New Roman" w:hAnsi="Times New Roman" w:cs="Times New Roman"/>
                <w:b/>
                <w:caps/>
                <w:sz w:val="24"/>
                <w:szCs w:val="24"/>
                <w:lang w:val="it-IT"/>
              </w:rPr>
              <w:lastRenderedPageBreak/>
              <w:t>IMPIANTI</w:t>
            </w:r>
          </w:p>
        </w:tc>
        <w:tc>
          <w:tcPr>
            <w:tcW w:w="1226" w:type="pct"/>
            <w:shd w:val="clear" w:color="auto" w:fill="auto"/>
          </w:tcPr>
          <w:p w14:paraId="43F0E612" w14:textId="5F6EAF7C" w:rsidR="00F104F8" w:rsidRPr="00E13678" w:rsidRDefault="00F104F8" w:rsidP="00F104F8">
            <w:pPr>
              <w:pStyle w:val="TableParagraph"/>
              <w:ind w:left="324" w:right="214" w:hanging="3"/>
              <w:jc w:val="center"/>
              <w:rPr>
                <w:rFonts w:ascii="Times New Roman" w:hAnsi="Times New Roman" w:cs="Times New Roman"/>
                <w:sz w:val="24"/>
                <w:szCs w:val="24"/>
                <w:lang w:val="it-IT"/>
              </w:rPr>
            </w:pPr>
            <w:r w:rsidRPr="00E13678">
              <w:rPr>
                <w:rFonts w:ascii="Times New Roman" w:hAnsi="Times New Roman" w:cs="Times New Roman"/>
                <w:sz w:val="24"/>
                <w:szCs w:val="24"/>
                <w:lang w:val="it-IT"/>
              </w:rPr>
              <w:t>Miglioramento del sistema di gestione e controllo</w:t>
            </w:r>
          </w:p>
        </w:tc>
        <w:tc>
          <w:tcPr>
            <w:tcW w:w="930" w:type="pct"/>
          </w:tcPr>
          <w:p w14:paraId="0BB7215A" w14:textId="77777777" w:rsidR="00F104F8" w:rsidRPr="00E13678" w:rsidRDefault="00F104F8" w:rsidP="00F104F8">
            <w:pPr>
              <w:pStyle w:val="TableParagraph"/>
              <w:ind w:left="211" w:right="144"/>
              <w:jc w:val="center"/>
              <w:rPr>
                <w:rFonts w:ascii="Times New Roman" w:hAnsi="Times New Roman" w:cs="Times New Roman"/>
                <w:sz w:val="24"/>
                <w:szCs w:val="24"/>
                <w:lang w:val="it-IT"/>
              </w:rPr>
            </w:pPr>
          </w:p>
        </w:tc>
        <w:tc>
          <w:tcPr>
            <w:tcW w:w="1060" w:type="pct"/>
            <w:shd w:val="clear" w:color="auto" w:fill="auto"/>
          </w:tcPr>
          <w:p w14:paraId="0B8720E3" w14:textId="459219FF" w:rsidR="00F104F8" w:rsidRPr="00E13678" w:rsidRDefault="00F104F8" w:rsidP="00F104F8">
            <w:pPr>
              <w:pStyle w:val="TableParagraph"/>
              <w:ind w:left="260" w:right="255"/>
              <w:jc w:val="center"/>
              <w:rPr>
                <w:rFonts w:ascii="Times New Roman" w:hAnsi="Times New Roman" w:cs="Times New Roman"/>
                <w:sz w:val="24"/>
                <w:szCs w:val="24"/>
                <w:lang w:val="it-IT"/>
              </w:rPr>
            </w:pPr>
            <w:r>
              <w:rPr>
                <w:rFonts w:ascii="Times New Roman" w:hAnsi="Times New Roman" w:cs="Times New Roman"/>
                <w:sz w:val="24"/>
                <w:szCs w:val="24"/>
                <w:lang w:val="it-IT"/>
              </w:rPr>
              <w:t xml:space="preserve">Miglioramento ed implementazione del sistema di gestione, regolazione e controllo dell’impianto di riscaldamento e ventilazione meccanica controllata tramite sistemi di building </w:t>
            </w:r>
            <w:proofErr w:type="spellStart"/>
            <w:r>
              <w:rPr>
                <w:rFonts w:ascii="Times New Roman" w:hAnsi="Times New Roman" w:cs="Times New Roman"/>
                <w:sz w:val="24"/>
                <w:szCs w:val="24"/>
                <w:lang w:val="it-IT"/>
              </w:rPr>
              <w:t>automation</w:t>
            </w:r>
            <w:proofErr w:type="spellEnd"/>
            <w:r>
              <w:rPr>
                <w:rFonts w:ascii="Times New Roman" w:hAnsi="Times New Roman" w:cs="Times New Roman"/>
                <w:sz w:val="24"/>
                <w:szCs w:val="24"/>
                <w:lang w:val="it-IT"/>
              </w:rPr>
              <w:t xml:space="preserve"> </w:t>
            </w:r>
          </w:p>
        </w:tc>
        <w:tc>
          <w:tcPr>
            <w:tcW w:w="441" w:type="pct"/>
          </w:tcPr>
          <w:p w14:paraId="5A0557DD" w14:textId="61F7CE96"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1A08AA5B"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597C1C34"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bdr w:val="single" w:sz="4" w:space="0" w:color="auto"/>
                <w:lang w:val="it-IT"/>
              </w:rPr>
              <w:t>Si</w:t>
            </w:r>
          </w:p>
        </w:tc>
        <w:tc>
          <w:tcPr>
            <w:tcW w:w="429" w:type="pct"/>
            <w:shd w:val="clear" w:color="auto" w:fill="auto"/>
          </w:tcPr>
          <w:p w14:paraId="0952EB1C"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4D123A15"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bdr w:val="single" w:sz="4" w:space="0" w:color="auto"/>
                <w:lang w:val="it-IT"/>
              </w:rPr>
            </w:pPr>
          </w:p>
          <w:p w14:paraId="4F4B1836" w14:textId="77777777" w:rsidR="00F104F8" w:rsidRPr="00E13678" w:rsidRDefault="00F104F8" w:rsidP="00F104F8">
            <w:pPr>
              <w:pStyle w:val="TableParagraph"/>
              <w:spacing w:line="244" w:lineRule="auto"/>
              <w:ind w:left="107" w:right="89" w:hanging="3"/>
              <w:jc w:val="center"/>
              <w:rPr>
                <w:rFonts w:ascii="Times New Roman" w:hAnsi="Times New Roman" w:cs="Times New Roman"/>
                <w:b/>
                <w:sz w:val="24"/>
                <w:szCs w:val="24"/>
                <w:lang w:val="it-IT"/>
              </w:rPr>
            </w:pPr>
            <w:r w:rsidRPr="00E13678">
              <w:rPr>
                <w:rFonts w:ascii="Times New Roman" w:hAnsi="Times New Roman" w:cs="Times New Roman"/>
                <w:b/>
                <w:sz w:val="24"/>
                <w:szCs w:val="24"/>
                <w:bdr w:val="single" w:sz="4" w:space="0" w:color="auto"/>
                <w:lang w:val="it-IT"/>
              </w:rPr>
              <w:t>No</w:t>
            </w:r>
          </w:p>
        </w:tc>
      </w:tr>
    </w:tbl>
    <w:p w14:paraId="37068532" w14:textId="77777777" w:rsidR="00DA2B79" w:rsidRPr="00E13678" w:rsidRDefault="00DA2B79" w:rsidP="00DA2B79">
      <w:pPr>
        <w:rPr>
          <w:rFonts w:ascii="Times New Roman" w:hAnsi="Times New Roman" w:cs="Times New Roman"/>
          <w:sz w:val="24"/>
          <w:szCs w:val="24"/>
          <w:lang w:val="it-IT"/>
        </w:rPr>
      </w:pPr>
    </w:p>
    <w:p w14:paraId="103090E1" w14:textId="6FC7B341" w:rsidR="00DA2B79" w:rsidRPr="00E13678" w:rsidRDefault="00DA2B79" w:rsidP="00DA2B79">
      <w:pPr>
        <w:rPr>
          <w:rFonts w:ascii="Times New Roman" w:hAnsi="Times New Roman" w:cs="Times New Roman"/>
          <w:sz w:val="24"/>
          <w:szCs w:val="24"/>
          <w:lang w:val="it-IT"/>
        </w:rPr>
      </w:pPr>
    </w:p>
    <w:p w14:paraId="5B34C21E" w14:textId="1207DC55" w:rsidR="00E13678" w:rsidRPr="00E13678" w:rsidRDefault="00E13678" w:rsidP="00DA2B79">
      <w:pPr>
        <w:rPr>
          <w:rFonts w:ascii="Times New Roman" w:hAnsi="Times New Roman" w:cs="Times New Roman"/>
          <w:sz w:val="24"/>
          <w:szCs w:val="24"/>
          <w:lang w:val="it-IT"/>
        </w:rPr>
      </w:pPr>
    </w:p>
    <w:p w14:paraId="7F516769" w14:textId="70F9155D" w:rsidR="00661443" w:rsidRDefault="00661443" w:rsidP="00DA2B79">
      <w:pPr>
        <w:rPr>
          <w:rFonts w:ascii="Times New Roman" w:hAnsi="Times New Roman" w:cs="Times New Roman"/>
          <w:sz w:val="24"/>
          <w:szCs w:val="24"/>
          <w:lang w:val="it-IT"/>
        </w:rPr>
      </w:pPr>
    </w:p>
    <w:p w14:paraId="7D572C69" w14:textId="77777777" w:rsidR="00661443" w:rsidRPr="00661443" w:rsidRDefault="00661443" w:rsidP="00661443">
      <w:pPr>
        <w:widowControl/>
        <w:spacing w:after="200" w:line="276" w:lineRule="auto"/>
        <w:rPr>
          <w:rFonts w:ascii="Times New Roman" w:hAnsi="Times New Roman" w:cs="Times New Roman"/>
          <w:sz w:val="24"/>
          <w:szCs w:val="24"/>
          <w:lang w:val="it-IT"/>
        </w:rPr>
      </w:pPr>
      <w:r w:rsidRPr="00661443">
        <w:rPr>
          <w:rFonts w:ascii="Times New Roman" w:hAnsi="Times New Roman" w:cs="Times New Roman"/>
          <w:sz w:val="24"/>
          <w:szCs w:val="24"/>
          <w:lang w:val="it-IT"/>
        </w:rPr>
        <w:t xml:space="preserve">Nel caso in cui il concorrente con riferimento ad una miglioria non provveda a crociare né la casella SI né la casella NO, la miglioria si intenderà </w:t>
      </w:r>
      <w:r w:rsidRPr="00661443">
        <w:rPr>
          <w:rFonts w:ascii="Times New Roman" w:hAnsi="Times New Roman" w:cs="Times New Roman"/>
          <w:b/>
          <w:sz w:val="24"/>
          <w:szCs w:val="24"/>
          <w:lang w:val="it-IT"/>
        </w:rPr>
        <w:t>NON</w:t>
      </w:r>
      <w:r w:rsidRPr="00661443">
        <w:rPr>
          <w:rFonts w:ascii="Times New Roman" w:hAnsi="Times New Roman" w:cs="Times New Roman"/>
          <w:sz w:val="24"/>
          <w:szCs w:val="24"/>
          <w:lang w:val="it-IT"/>
        </w:rPr>
        <w:t xml:space="preserve"> offerta.</w:t>
      </w:r>
    </w:p>
    <w:p w14:paraId="144FC157" w14:textId="77777777" w:rsidR="00661443" w:rsidRPr="00661443" w:rsidRDefault="00661443" w:rsidP="00661443">
      <w:pPr>
        <w:widowControl/>
        <w:spacing w:after="200" w:line="276" w:lineRule="auto"/>
        <w:rPr>
          <w:rFonts w:ascii="Times New Roman" w:hAnsi="Times New Roman" w:cs="Times New Roman"/>
          <w:sz w:val="24"/>
          <w:szCs w:val="24"/>
          <w:lang w:val="it-IT"/>
        </w:rPr>
      </w:pPr>
      <w:r w:rsidRPr="00661443">
        <w:rPr>
          <w:rFonts w:ascii="Times New Roman" w:hAnsi="Times New Roman" w:cs="Times New Roman"/>
          <w:sz w:val="24"/>
          <w:szCs w:val="24"/>
          <w:lang w:val="it-IT"/>
        </w:rPr>
        <w:t xml:space="preserve">Nel caso in cui il concorrente con riferimento ad una miglioria provveda a crociare sia la casella SI sia la casella NO, la miglioria si intenderà </w:t>
      </w:r>
      <w:r w:rsidRPr="00661443">
        <w:rPr>
          <w:rFonts w:ascii="Times New Roman" w:hAnsi="Times New Roman" w:cs="Times New Roman"/>
          <w:b/>
          <w:sz w:val="24"/>
          <w:szCs w:val="24"/>
          <w:lang w:val="it-IT"/>
        </w:rPr>
        <w:t>NON</w:t>
      </w:r>
      <w:r w:rsidRPr="00661443">
        <w:rPr>
          <w:rFonts w:ascii="Times New Roman" w:hAnsi="Times New Roman" w:cs="Times New Roman"/>
          <w:sz w:val="24"/>
          <w:szCs w:val="24"/>
          <w:lang w:val="it-IT"/>
        </w:rPr>
        <w:t xml:space="preserve"> offerta.</w:t>
      </w:r>
    </w:p>
    <w:p w14:paraId="52B8F08F" w14:textId="77777777" w:rsidR="00661443" w:rsidRPr="00661443" w:rsidRDefault="00661443" w:rsidP="00661443">
      <w:pPr>
        <w:widowControl/>
        <w:spacing w:after="200" w:line="276" w:lineRule="auto"/>
        <w:rPr>
          <w:rFonts w:ascii="Times New Roman" w:hAnsi="Times New Roman" w:cs="Times New Roman"/>
          <w:sz w:val="24"/>
          <w:szCs w:val="24"/>
          <w:lang w:val="it-IT"/>
        </w:rPr>
      </w:pPr>
    </w:p>
    <w:p w14:paraId="1BF18281" w14:textId="77777777" w:rsidR="00661443" w:rsidRPr="00661443" w:rsidRDefault="00661443" w:rsidP="00661443">
      <w:pPr>
        <w:widowControl/>
        <w:spacing w:after="200" w:line="276" w:lineRule="auto"/>
        <w:rPr>
          <w:rFonts w:ascii="Times New Roman" w:hAnsi="Times New Roman" w:cs="Times New Roman"/>
          <w:sz w:val="24"/>
          <w:szCs w:val="24"/>
          <w:lang w:val="it-IT"/>
        </w:rPr>
      </w:pPr>
    </w:p>
    <w:p w14:paraId="1B285F90" w14:textId="77777777" w:rsidR="00661443" w:rsidRPr="00661443" w:rsidRDefault="00661443" w:rsidP="00661443">
      <w:pPr>
        <w:widowControl/>
        <w:spacing w:after="200" w:line="276" w:lineRule="auto"/>
        <w:jc w:val="center"/>
        <w:rPr>
          <w:rFonts w:ascii="Times New Roman" w:hAnsi="Times New Roman" w:cs="Times New Roman"/>
          <w:sz w:val="24"/>
          <w:szCs w:val="24"/>
          <w:lang w:val="it-IT"/>
        </w:rPr>
      </w:pPr>
      <w:r w:rsidRPr="00661443">
        <w:rPr>
          <w:rFonts w:ascii="Times New Roman" w:hAnsi="Times New Roman" w:cs="Times New Roman"/>
          <w:sz w:val="24"/>
          <w:szCs w:val="24"/>
          <w:lang w:val="it-IT"/>
        </w:rPr>
        <w:t>Firma digitale…………………………….</w:t>
      </w:r>
    </w:p>
    <w:p w14:paraId="1EB5721F" w14:textId="31E7C0F1" w:rsidR="00661443" w:rsidRDefault="00661443" w:rsidP="00DA2B79">
      <w:pPr>
        <w:rPr>
          <w:rFonts w:ascii="Times New Roman" w:hAnsi="Times New Roman" w:cs="Times New Roman"/>
          <w:sz w:val="24"/>
          <w:szCs w:val="24"/>
          <w:lang w:val="it-IT"/>
        </w:rPr>
      </w:pPr>
    </w:p>
    <w:p w14:paraId="22E1A170" w14:textId="44FB0EE4" w:rsidR="00661443" w:rsidRDefault="00661443" w:rsidP="00DA2B79">
      <w:pPr>
        <w:rPr>
          <w:rFonts w:ascii="Times New Roman" w:hAnsi="Times New Roman" w:cs="Times New Roman"/>
          <w:sz w:val="24"/>
          <w:szCs w:val="24"/>
          <w:lang w:val="it-IT"/>
        </w:rPr>
      </w:pPr>
    </w:p>
    <w:p w14:paraId="6E772C6C" w14:textId="6CF02524" w:rsidR="00661443" w:rsidRDefault="00661443" w:rsidP="00DA2B79">
      <w:pPr>
        <w:rPr>
          <w:rFonts w:ascii="Times New Roman" w:hAnsi="Times New Roman" w:cs="Times New Roman"/>
          <w:sz w:val="24"/>
          <w:szCs w:val="24"/>
          <w:lang w:val="it-IT"/>
        </w:rPr>
      </w:pPr>
    </w:p>
    <w:p w14:paraId="53CDC44C" w14:textId="17F078F2" w:rsidR="00661443" w:rsidRDefault="00661443" w:rsidP="00DA2B79">
      <w:pPr>
        <w:rPr>
          <w:rFonts w:ascii="Times New Roman" w:hAnsi="Times New Roman" w:cs="Times New Roman"/>
          <w:sz w:val="24"/>
          <w:szCs w:val="24"/>
          <w:lang w:val="it-IT"/>
        </w:rPr>
      </w:pPr>
    </w:p>
    <w:p w14:paraId="7F5C8D83" w14:textId="1CADE43C" w:rsidR="00661443" w:rsidRDefault="00661443" w:rsidP="00DA2B79">
      <w:pPr>
        <w:rPr>
          <w:rFonts w:ascii="Times New Roman" w:hAnsi="Times New Roman" w:cs="Times New Roman"/>
          <w:sz w:val="24"/>
          <w:szCs w:val="24"/>
          <w:lang w:val="it-IT"/>
        </w:rPr>
      </w:pPr>
    </w:p>
    <w:sectPr w:rsidR="00661443" w:rsidSect="004F6D3E">
      <w:headerReference w:type="first" r:id="rId9"/>
      <w:pgSz w:w="23811" w:h="16838" w:orient="landscape"/>
      <w:pgMar w:top="1134" w:right="1134" w:bottom="1134" w:left="1417"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566C0" w14:textId="77777777" w:rsidR="009A0983" w:rsidRDefault="009A0983">
      <w:r>
        <w:separator/>
      </w:r>
    </w:p>
  </w:endnote>
  <w:endnote w:type="continuationSeparator" w:id="0">
    <w:p w14:paraId="3CE14112" w14:textId="77777777" w:rsidR="009A0983" w:rsidRDefault="009A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Symbol">
    <w:altName w:val="Segoe UI Symbol"/>
    <w:charset w:val="02"/>
    <w:family w:val="auto"/>
    <w:pitch w:val="default"/>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12E37" w14:textId="77777777" w:rsidR="009A0983" w:rsidRDefault="009A0983">
      <w:pPr>
        <w:rPr>
          <w:sz w:val="12"/>
        </w:rPr>
      </w:pPr>
      <w:r>
        <w:separator/>
      </w:r>
    </w:p>
  </w:footnote>
  <w:footnote w:type="continuationSeparator" w:id="0">
    <w:p w14:paraId="34195C41" w14:textId="77777777" w:rsidR="009A0983" w:rsidRDefault="009A0983">
      <w:pPr>
        <w:rPr>
          <w:sz w:val="12"/>
        </w:rPr>
      </w:pPr>
      <w:r>
        <w:continuationSeparator/>
      </w:r>
    </w:p>
  </w:footnote>
  <w:footnote w:id="1">
    <w:p w14:paraId="4CCDA09B" w14:textId="14D0FC59" w:rsidR="00661443" w:rsidRDefault="00661443" w:rsidP="00E13678">
      <w:pPr>
        <w:pStyle w:val="Testonotaapidipagina"/>
        <w:jc w:val="both"/>
        <w:rPr>
          <w:rFonts w:ascii="Times New Roman" w:hAnsi="Times New Roman" w:cs="Times New Roman"/>
          <w:sz w:val="22"/>
          <w:szCs w:val="22"/>
          <w:lang w:val="it-IT"/>
        </w:rPr>
      </w:pPr>
      <w:r>
        <w:rPr>
          <w:rFonts w:ascii="Times New Roman" w:hAnsi="Times New Roman" w:cs="Times New Roman"/>
          <w:sz w:val="22"/>
          <w:szCs w:val="22"/>
          <w:lang w:val="it-IT"/>
        </w:rPr>
        <w:t>(1)</w:t>
      </w:r>
    </w:p>
    <w:p w14:paraId="24C3235C" w14:textId="68B397A6" w:rsidR="00661443" w:rsidRPr="00E13678" w:rsidRDefault="00661443" w:rsidP="00E13678">
      <w:pPr>
        <w:pStyle w:val="Testonotaapidipagina"/>
        <w:jc w:val="both"/>
        <w:rPr>
          <w:rFonts w:ascii="Times New Roman" w:hAnsi="Times New Roman" w:cs="Times New Roman"/>
          <w:sz w:val="22"/>
          <w:szCs w:val="22"/>
          <w:lang w:val="it-IT"/>
        </w:rPr>
      </w:pPr>
      <w:r w:rsidRPr="00E13678">
        <w:rPr>
          <w:rFonts w:ascii="Times New Roman" w:hAnsi="Times New Roman" w:cs="Times New Roman"/>
          <w:sz w:val="22"/>
          <w:szCs w:val="22"/>
          <w:lang w:val="it-IT"/>
        </w:rPr>
        <w:t>Nel caso in cui il concorrente con riferimento ad una miglioria non provveda a crociare né la casella SI né la casella NO, la miglioria si intenderà NON offerta.</w:t>
      </w:r>
    </w:p>
    <w:p w14:paraId="66BDDB26" w14:textId="6D3044AE" w:rsidR="00661443" w:rsidRPr="0074600E" w:rsidRDefault="00661443" w:rsidP="00E13678">
      <w:pPr>
        <w:pStyle w:val="Testonotaapidipagina"/>
        <w:jc w:val="both"/>
        <w:rPr>
          <w:rFonts w:ascii="Times New Roman" w:hAnsi="Times New Roman" w:cs="Times New Roman"/>
          <w:sz w:val="22"/>
          <w:szCs w:val="22"/>
          <w:lang w:val="it-IT"/>
        </w:rPr>
      </w:pPr>
      <w:r w:rsidRPr="00E13678">
        <w:rPr>
          <w:rFonts w:ascii="Times New Roman" w:hAnsi="Times New Roman" w:cs="Times New Roman"/>
          <w:sz w:val="22"/>
          <w:szCs w:val="22"/>
          <w:lang w:val="it-IT"/>
        </w:rPr>
        <w:t>Nel caso in cui il concorrente con riferimento ad una miglioria provveda a crociare sia la casella SI sia la casella NO, la miglioria si intenderà NON offerta.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C2395" w14:textId="1C316C89" w:rsidR="00E946CF" w:rsidRDefault="004F6D3E" w:rsidP="004F6D3E">
    <w:pPr>
      <w:pStyle w:val="Intestazione"/>
      <w:jc w:val="center"/>
    </w:pPr>
    <w:r w:rsidRPr="004F6D3E">
      <w:rPr>
        <w:rFonts w:ascii="Times New Roman" w:eastAsia="Times New Roman" w:hAnsi="Times New Roman" w:cs="Times New Roman"/>
        <w:noProof/>
        <w:sz w:val="24"/>
        <w:szCs w:val="24"/>
        <w:lang w:val="it-IT" w:eastAsia="it-IT"/>
      </w:rPr>
      <w:drawing>
        <wp:inline distT="0" distB="0" distL="0" distR="0" wp14:anchorId="2632467A" wp14:editId="221F7B9A">
          <wp:extent cx="10076180" cy="1051418"/>
          <wp:effectExtent l="0" t="0" r="127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9863" cy="10559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249A"/>
    <w:multiLevelType w:val="multilevel"/>
    <w:tmpl w:val="B12A3514"/>
    <w:lvl w:ilvl="0">
      <w:start w:val="1"/>
      <w:numFmt w:val="lowerLetter"/>
      <w:lvlText w:val=""/>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DB621B7"/>
    <w:multiLevelType w:val="multilevel"/>
    <w:tmpl w:val="9886C6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F1C5ABE"/>
    <w:multiLevelType w:val="multilevel"/>
    <w:tmpl w:val="0A0E3DC6"/>
    <w:lvl w:ilvl="0">
      <w:start w:val="1"/>
      <w:numFmt w:val="upperLetter"/>
      <w:lvlText w:val="%1."/>
      <w:lvlJc w:val="left"/>
      <w:pPr>
        <w:tabs>
          <w:tab w:val="num" w:pos="0"/>
        </w:tabs>
        <w:ind w:left="785" w:hanging="360"/>
      </w:pPr>
      <w:rPr>
        <w:b w:val="0"/>
        <w:bCs w:val="0"/>
        <w:sz w:val="21"/>
      </w:rPr>
    </w:lvl>
    <w:lvl w:ilvl="1">
      <w:numFmt w:val="bullet"/>
      <w:lvlText w:val="•"/>
      <w:lvlJc w:val="left"/>
      <w:pPr>
        <w:tabs>
          <w:tab w:val="num" w:pos="0"/>
        </w:tabs>
        <w:ind w:left="1785" w:hanging="705"/>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9DF3946"/>
    <w:multiLevelType w:val="multilevel"/>
    <w:tmpl w:val="C2F6E304"/>
    <w:lvl w:ilvl="0">
      <w:start w:val="2"/>
      <w:numFmt w:val="bullet"/>
      <w:lvlText w:val="-"/>
      <w:lvlJc w:val="left"/>
      <w:pPr>
        <w:tabs>
          <w:tab w:val="num" w:pos="0"/>
        </w:tabs>
        <w:ind w:left="1068" w:hanging="360"/>
      </w:pPr>
      <w:rPr>
        <w:rFonts w:ascii="Arial Narrow" w:hAnsi="Arial Narrow" w:cs="Arial Narrow" w:hint="default"/>
        <w:sz w:val="22"/>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4" w15:restartNumberingAfterBreak="0">
    <w:nsid w:val="1FB354D2"/>
    <w:multiLevelType w:val="multilevel"/>
    <w:tmpl w:val="827EA1A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58032A0"/>
    <w:multiLevelType w:val="multilevel"/>
    <w:tmpl w:val="AE2664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C054655"/>
    <w:multiLevelType w:val="multilevel"/>
    <w:tmpl w:val="F948C2A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436F4DCC"/>
    <w:multiLevelType w:val="hybridMultilevel"/>
    <w:tmpl w:val="DE32D0F0"/>
    <w:lvl w:ilvl="0" w:tplc="04100015">
      <w:start w:val="1"/>
      <w:numFmt w:val="upperLetter"/>
      <w:lvlText w:val="%1."/>
      <w:lvlJc w:val="left"/>
      <w:pPr>
        <w:ind w:left="785" w:hanging="360"/>
      </w:pPr>
      <w:rPr>
        <w:rFonts w:hint="default"/>
        <w:b w:val="0"/>
        <w:bCs w:val="0"/>
        <w:sz w:val="21"/>
      </w:rPr>
    </w:lvl>
    <w:lvl w:ilvl="1" w:tplc="D07A5E44">
      <w:numFmt w:val="bullet"/>
      <w:lvlText w:val="•"/>
      <w:lvlJc w:val="left"/>
      <w:pPr>
        <w:ind w:left="1785" w:hanging="705"/>
      </w:pPr>
      <w:rPr>
        <w:rFonts w:ascii="Times New Roman" w:eastAsia="Arial Narrow"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6E61DA6"/>
    <w:multiLevelType w:val="multilevel"/>
    <w:tmpl w:val="337CA87C"/>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82A31A6"/>
    <w:multiLevelType w:val="multilevel"/>
    <w:tmpl w:val="BA40E394"/>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C0C37B8"/>
    <w:multiLevelType w:val="multilevel"/>
    <w:tmpl w:val="7472982A"/>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4D7E1BDA"/>
    <w:multiLevelType w:val="multilevel"/>
    <w:tmpl w:val="9886C6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15:restartNumberingAfterBreak="0">
    <w:nsid w:val="5AF52D2E"/>
    <w:multiLevelType w:val="multilevel"/>
    <w:tmpl w:val="FE8CCB74"/>
    <w:lvl w:ilvl="0">
      <w:start w:val="1"/>
      <w:numFmt w:val="bullet"/>
      <w:lvlText w:val=""/>
      <w:lvlJc w:val="left"/>
      <w:pPr>
        <w:tabs>
          <w:tab w:val="num" w:pos="0"/>
        </w:tabs>
        <w:ind w:left="1068" w:hanging="360"/>
      </w:pPr>
      <w:rPr>
        <w:rFonts w:ascii="Symbol" w:hAnsi="Symbol" w:cs="Symbol" w:hint="default"/>
        <w:sz w:val="22"/>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13" w15:restartNumberingAfterBreak="0">
    <w:nsid w:val="6B8C1693"/>
    <w:multiLevelType w:val="multilevel"/>
    <w:tmpl w:val="9886C6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15:restartNumberingAfterBreak="0">
    <w:nsid w:val="6D9A7446"/>
    <w:multiLevelType w:val="multilevel"/>
    <w:tmpl w:val="0A0E3DC6"/>
    <w:lvl w:ilvl="0">
      <w:start w:val="1"/>
      <w:numFmt w:val="upperLetter"/>
      <w:lvlText w:val="%1."/>
      <w:lvlJc w:val="left"/>
      <w:pPr>
        <w:tabs>
          <w:tab w:val="num" w:pos="0"/>
        </w:tabs>
        <w:ind w:left="785" w:hanging="360"/>
      </w:pPr>
      <w:rPr>
        <w:b w:val="0"/>
        <w:bCs w:val="0"/>
        <w:sz w:val="21"/>
      </w:rPr>
    </w:lvl>
    <w:lvl w:ilvl="1">
      <w:numFmt w:val="bullet"/>
      <w:lvlText w:val="•"/>
      <w:lvlJc w:val="left"/>
      <w:pPr>
        <w:tabs>
          <w:tab w:val="num" w:pos="0"/>
        </w:tabs>
        <w:ind w:left="1785" w:hanging="705"/>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6E767746"/>
    <w:multiLevelType w:val="multilevel"/>
    <w:tmpl w:val="9886C6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6" w15:restartNumberingAfterBreak="0">
    <w:nsid w:val="6EE63688"/>
    <w:multiLevelType w:val="multilevel"/>
    <w:tmpl w:val="9886C6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7" w15:restartNumberingAfterBreak="0">
    <w:nsid w:val="708E3630"/>
    <w:multiLevelType w:val="multilevel"/>
    <w:tmpl w:val="9886C6F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316036170">
    <w:abstractNumId w:val="2"/>
  </w:num>
  <w:num w:numId="2" w16cid:durableId="277953362">
    <w:abstractNumId w:val="3"/>
  </w:num>
  <w:num w:numId="3" w16cid:durableId="1816413992">
    <w:abstractNumId w:val="0"/>
  </w:num>
  <w:num w:numId="4" w16cid:durableId="1774398013">
    <w:abstractNumId w:val="12"/>
  </w:num>
  <w:num w:numId="5" w16cid:durableId="269050426">
    <w:abstractNumId w:val="4"/>
  </w:num>
  <w:num w:numId="6" w16cid:durableId="1541169411">
    <w:abstractNumId w:val="13"/>
  </w:num>
  <w:num w:numId="7" w16cid:durableId="361126434">
    <w:abstractNumId w:val="9"/>
  </w:num>
  <w:num w:numId="8" w16cid:durableId="1486360175">
    <w:abstractNumId w:val="8"/>
  </w:num>
  <w:num w:numId="9" w16cid:durableId="1264915836">
    <w:abstractNumId w:val="10"/>
  </w:num>
  <w:num w:numId="10" w16cid:durableId="203754453">
    <w:abstractNumId w:val="6"/>
  </w:num>
  <w:num w:numId="11" w16cid:durableId="1933737966">
    <w:abstractNumId w:val="5"/>
  </w:num>
  <w:num w:numId="12" w16cid:durableId="1487823406">
    <w:abstractNumId w:val="7"/>
  </w:num>
  <w:num w:numId="13" w16cid:durableId="812060215">
    <w:abstractNumId w:val="11"/>
  </w:num>
  <w:num w:numId="14" w16cid:durableId="1979915560">
    <w:abstractNumId w:val="16"/>
  </w:num>
  <w:num w:numId="15" w16cid:durableId="2045397069">
    <w:abstractNumId w:val="14"/>
  </w:num>
  <w:num w:numId="16" w16cid:durableId="94249729">
    <w:abstractNumId w:val="15"/>
  </w:num>
  <w:num w:numId="17" w16cid:durableId="221865654">
    <w:abstractNumId w:val="1"/>
  </w:num>
  <w:num w:numId="18" w16cid:durableId="59992046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F5A"/>
    <w:rsid w:val="00017835"/>
    <w:rsid w:val="000956F1"/>
    <w:rsid w:val="000A4920"/>
    <w:rsid w:val="000F1D21"/>
    <w:rsid w:val="00124E9C"/>
    <w:rsid w:val="0016086E"/>
    <w:rsid w:val="001668B7"/>
    <w:rsid w:val="001C09B4"/>
    <w:rsid w:val="0039543F"/>
    <w:rsid w:val="003C2F4A"/>
    <w:rsid w:val="0040780A"/>
    <w:rsid w:val="004F6D3E"/>
    <w:rsid w:val="00511F15"/>
    <w:rsid w:val="00527E58"/>
    <w:rsid w:val="006113DB"/>
    <w:rsid w:val="00661443"/>
    <w:rsid w:val="006A41BF"/>
    <w:rsid w:val="00727017"/>
    <w:rsid w:val="007B023B"/>
    <w:rsid w:val="00900D4F"/>
    <w:rsid w:val="00905610"/>
    <w:rsid w:val="009260E8"/>
    <w:rsid w:val="009A0983"/>
    <w:rsid w:val="00B17F5A"/>
    <w:rsid w:val="00B40736"/>
    <w:rsid w:val="00BC1CCA"/>
    <w:rsid w:val="00C267B0"/>
    <w:rsid w:val="00C947A3"/>
    <w:rsid w:val="00CF48D9"/>
    <w:rsid w:val="00DA2B79"/>
    <w:rsid w:val="00DD120D"/>
    <w:rsid w:val="00E12563"/>
    <w:rsid w:val="00E13678"/>
    <w:rsid w:val="00E20DD2"/>
    <w:rsid w:val="00E46515"/>
    <w:rsid w:val="00E63D53"/>
    <w:rsid w:val="00E946CF"/>
    <w:rsid w:val="00EA155E"/>
    <w:rsid w:val="00EA26FF"/>
    <w:rsid w:val="00ED7E20"/>
    <w:rsid w:val="00F104F8"/>
    <w:rsid w:val="00F225E0"/>
    <w:rsid w:val="00FA1B33"/>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09C7"/>
  <w15:docId w15:val="{C7B9762A-F6A3-4F08-B6B5-45757749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A41BF"/>
    <w:pPr>
      <w:widowControl w:val="0"/>
    </w:pPr>
    <w:rPr>
      <w:rFonts w:ascii="Helvetica" w:eastAsia="Helvetica" w:hAnsi="Helvetica" w:cs="Helvetica"/>
      <w:lang w:val="en-US"/>
    </w:rPr>
  </w:style>
  <w:style w:type="paragraph" w:styleId="Titolo1">
    <w:name w:val="heading 1"/>
    <w:basedOn w:val="Normale"/>
    <w:link w:val="Titolo1Carattere"/>
    <w:uiPriority w:val="9"/>
    <w:qFormat/>
    <w:rsid w:val="002A3DF8"/>
    <w:pPr>
      <w:ind w:left="121"/>
      <w:jc w:val="both"/>
      <w:outlineLvl w:val="0"/>
    </w:pPr>
    <w:rPr>
      <w:b/>
      <w:bCs/>
      <w:sz w:val="21"/>
      <w:szCs w:val="21"/>
    </w:rPr>
  </w:style>
  <w:style w:type="paragraph" w:styleId="Titolo3">
    <w:name w:val="heading 3"/>
    <w:basedOn w:val="Normale"/>
    <w:next w:val="Normale"/>
    <w:link w:val="Titolo3Carattere"/>
    <w:uiPriority w:val="9"/>
    <w:semiHidden/>
    <w:unhideWhenUsed/>
    <w:qFormat/>
    <w:rsid w:val="00E5182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256C28"/>
    <w:rPr>
      <w:b/>
      <w:bCs/>
    </w:rPr>
  </w:style>
  <w:style w:type="character" w:customStyle="1" w:styleId="IntestazioneCarattere">
    <w:name w:val="Intestazione Carattere"/>
    <w:basedOn w:val="Carpredefinitoparagrafo"/>
    <w:link w:val="Intestazione"/>
    <w:uiPriority w:val="99"/>
    <w:qFormat/>
    <w:rsid w:val="00352F52"/>
    <w:rPr>
      <w:rFonts w:ascii="Helvetica" w:eastAsia="Helvetica" w:hAnsi="Helvetica" w:cs="Helvetica"/>
      <w:lang w:val="en-US"/>
    </w:rPr>
  </w:style>
  <w:style w:type="character" w:customStyle="1" w:styleId="PidipaginaCarattere">
    <w:name w:val="Piè di pagina Carattere"/>
    <w:basedOn w:val="Carpredefinitoparagrafo"/>
    <w:link w:val="Pidipagina"/>
    <w:uiPriority w:val="99"/>
    <w:qFormat/>
    <w:rsid w:val="00352F52"/>
    <w:rPr>
      <w:rFonts w:ascii="Helvetica" w:eastAsia="Helvetica" w:hAnsi="Helvetica" w:cs="Helvetica"/>
      <w:lang w:val="en-US"/>
    </w:rPr>
  </w:style>
  <w:style w:type="character" w:customStyle="1" w:styleId="Titolo1Carattere">
    <w:name w:val="Titolo 1 Carattere"/>
    <w:basedOn w:val="Carpredefinitoparagrafo"/>
    <w:link w:val="Titolo1"/>
    <w:uiPriority w:val="9"/>
    <w:qFormat/>
    <w:rsid w:val="002A3DF8"/>
    <w:rPr>
      <w:rFonts w:ascii="Helvetica" w:eastAsia="Helvetica" w:hAnsi="Helvetica" w:cs="Helvetica"/>
      <w:b/>
      <w:bCs/>
      <w:sz w:val="21"/>
      <w:szCs w:val="21"/>
      <w:lang w:val="en-US"/>
    </w:rPr>
  </w:style>
  <w:style w:type="character" w:customStyle="1" w:styleId="CorpotestoCarattere">
    <w:name w:val="Corpo testo Carattere"/>
    <w:basedOn w:val="Carpredefinitoparagrafo"/>
    <w:link w:val="Corpotesto"/>
    <w:uiPriority w:val="1"/>
    <w:qFormat/>
    <w:rsid w:val="002A3DF8"/>
    <w:rPr>
      <w:rFonts w:ascii="Helvetica" w:eastAsia="Helvetica" w:hAnsi="Helvetica" w:cs="Helvetica"/>
      <w:sz w:val="21"/>
      <w:szCs w:val="21"/>
      <w:lang w:val="en-US"/>
    </w:rPr>
  </w:style>
  <w:style w:type="character" w:customStyle="1" w:styleId="TestonotaapidipaginaCarattere">
    <w:name w:val="Testo nota a piè di pagina Carattere"/>
    <w:basedOn w:val="Carpredefinitoparagrafo"/>
    <w:link w:val="Testonotaapidipagina"/>
    <w:uiPriority w:val="99"/>
    <w:semiHidden/>
    <w:qFormat/>
    <w:rsid w:val="002D124B"/>
    <w:rPr>
      <w:rFonts w:ascii="Helvetica" w:eastAsia="Helvetica" w:hAnsi="Helvetica" w:cs="Helvetica"/>
      <w:sz w:val="20"/>
      <w:szCs w:val="20"/>
      <w:lang w:val="en-US"/>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2D124B"/>
    <w:rPr>
      <w:vertAlign w:val="superscript"/>
    </w:rPr>
  </w:style>
  <w:style w:type="character" w:styleId="Rimandocommento">
    <w:name w:val="annotation reference"/>
    <w:basedOn w:val="Carpredefinitoparagrafo"/>
    <w:uiPriority w:val="99"/>
    <w:semiHidden/>
    <w:unhideWhenUsed/>
    <w:qFormat/>
    <w:rsid w:val="000D5186"/>
    <w:rPr>
      <w:sz w:val="16"/>
      <w:szCs w:val="16"/>
    </w:rPr>
  </w:style>
  <w:style w:type="character" w:customStyle="1" w:styleId="TestocommentoCarattere">
    <w:name w:val="Testo commento Carattere"/>
    <w:basedOn w:val="Carpredefinitoparagrafo"/>
    <w:link w:val="Testocommento"/>
    <w:uiPriority w:val="99"/>
    <w:semiHidden/>
    <w:qFormat/>
    <w:rsid w:val="000D5186"/>
    <w:rPr>
      <w:rFonts w:ascii="Helvetica" w:eastAsia="Helvetica" w:hAnsi="Helvetica" w:cs="Helvetica"/>
      <w:sz w:val="20"/>
      <w:szCs w:val="20"/>
      <w:lang w:val="en-US"/>
    </w:rPr>
  </w:style>
  <w:style w:type="character" w:customStyle="1" w:styleId="SoggettocommentoCarattere">
    <w:name w:val="Soggetto commento Carattere"/>
    <w:basedOn w:val="TestocommentoCarattere"/>
    <w:link w:val="Soggettocommento"/>
    <w:uiPriority w:val="99"/>
    <w:semiHidden/>
    <w:qFormat/>
    <w:rsid w:val="000D5186"/>
    <w:rPr>
      <w:rFonts w:ascii="Helvetica" w:eastAsia="Helvetica" w:hAnsi="Helvetica" w:cs="Helvetica"/>
      <w:b/>
      <w:bCs/>
      <w:sz w:val="20"/>
      <w:szCs w:val="20"/>
      <w:lang w:val="en-US"/>
    </w:rPr>
  </w:style>
  <w:style w:type="character" w:customStyle="1" w:styleId="TestofumettoCarattere">
    <w:name w:val="Testo fumetto Carattere"/>
    <w:basedOn w:val="Carpredefinitoparagrafo"/>
    <w:link w:val="Testofumetto"/>
    <w:uiPriority w:val="99"/>
    <w:semiHidden/>
    <w:qFormat/>
    <w:rsid w:val="00FC2C4A"/>
    <w:rPr>
      <w:rFonts w:ascii="Segoe UI" w:eastAsia="Helvetica" w:hAnsi="Segoe UI" w:cs="Segoe UI"/>
      <w:sz w:val="18"/>
      <w:szCs w:val="18"/>
      <w:lang w:val="en-US"/>
    </w:rPr>
  </w:style>
  <w:style w:type="character" w:customStyle="1" w:styleId="Titolo3Carattere">
    <w:name w:val="Titolo 3 Carattere"/>
    <w:basedOn w:val="Carpredefinitoparagrafo"/>
    <w:link w:val="Titolo3"/>
    <w:uiPriority w:val="9"/>
    <w:semiHidden/>
    <w:qFormat/>
    <w:rsid w:val="00E51822"/>
    <w:rPr>
      <w:rFonts w:asciiTheme="majorHAnsi" w:eastAsiaTheme="majorEastAsia" w:hAnsiTheme="majorHAnsi" w:cstheme="majorBidi"/>
      <w:color w:val="243F60" w:themeColor="accent1" w:themeShade="7F"/>
      <w:sz w:val="24"/>
      <w:szCs w:val="24"/>
      <w:lang w:val="en-US"/>
    </w:rPr>
  </w:style>
  <w:style w:type="character" w:customStyle="1" w:styleId="CollegamentoInternet">
    <w:name w:val="Collegamento Internet"/>
    <w:basedOn w:val="Carpredefinitoparagrafo"/>
    <w:uiPriority w:val="99"/>
    <w:unhideWhenUsed/>
    <w:rsid w:val="00E51822"/>
    <w:rPr>
      <w:color w:val="0000FF"/>
      <w:u w:val="single"/>
    </w:rPr>
  </w:style>
  <w:style w:type="character" w:customStyle="1" w:styleId="Menzionenonrisolta1">
    <w:name w:val="Menzione non risolta1"/>
    <w:basedOn w:val="Carpredefinitoparagrafo"/>
    <w:uiPriority w:val="99"/>
    <w:semiHidden/>
    <w:unhideWhenUsed/>
    <w:qFormat/>
    <w:rsid w:val="00E51822"/>
    <w:rPr>
      <w:color w:val="605E5C"/>
      <w:shd w:val="clear" w:color="auto" w:fill="E1DFDD"/>
    </w:rPr>
  </w:style>
  <w:style w:type="character" w:customStyle="1" w:styleId="Caratterinotaapidipagina">
    <w:name w:val="Caratteri nota a piè di pagina"/>
    <w:qFormat/>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2A3DF8"/>
    <w:pPr>
      <w:ind w:left="121"/>
    </w:pPr>
    <w:rPr>
      <w:sz w:val="21"/>
      <w:szCs w:val="21"/>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TableParagraph">
    <w:name w:val="Table Paragraph"/>
    <w:basedOn w:val="Normale"/>
    <w:uiPriority w:val="1"/>
    <w:qFormat/>
    <w:rsid w:val="00020A19"/>
    <w:rPr>
      <w:rFonts w:ascii="Arial Narrow" w:eastAsia="Arial Narrow" w:hAnsi="Arial Narrow" w:cs="Arial Narrow"/>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52F52"/>
    <w:pPr>
      <w:tabs>
        <w:tab w:val="center" w:pos="4819"/>
        <w:tab w:val="right" w:pos="9638"/>
      </w:tabs>
    </w:pPr>
  </w:style>
  <w:style w:type="paragraph" w:styleId="Pidipagina">
    <w:name w:val="footer"/>
    <w:basedOn w:val="Normale"/>
    <w:link w:val="PidipaginaCarattere"/>
    <w:uiPriority w:val="99"/>
    <w:unhideWhenUsed/>
    <w:rsid w:val="00352F52"/>
    <w:pPr>
      <w:tabs>
        <w:tab w:val="center" w:pos="4819"/>
        <w:tab w:val="right" w:pos="9638"/>
      </w:tabs>
    </w:pPr>
  </w:style>
  <w:style w:type="paragraph" w:styleId="Paragrafoelenco">
    <w:name w:val="List Paragraph"/>
    <w:basedOn w:val="Normale"/>
    <w:qFormat/>
    <w:rsid w:val="00524955"/>
    <w:pPr>
      <w:ind w:left="720"/>
      <w:contextualSpacing/>
    </w:pPr>
  </w:style>
  <w:style w:type="paragraph" w:styleId="Testonotaapidipagina">
    <w:name w:val="footnote text"/>
    <w:basedOn w:val="Normale"/>
    <w:link w:val="TestonotaapidipaginaCarattere"/>
    <w:uiPriority w:val="99"/>
    <w:semiHidden/>
    <w:unhideWhenUsed/>
    <w:rsid w:val="002D124B"/>
    <w:rPr>
      <w:sz w:val="20"/>
      <w:szCs w:val="20"/>
    </w:rPr>
  </w:style>
  <w:style w:type="paragraph" w:styleId="Testocommento">
    <w:name w:val="annotation text"/>
    <w:basedOn w:val="Normale"/>
    <w:link w:val="TestocommentoCarattere"/>
    <w:uiPriority w:val="99"/>
    <w:semiHidden/>
    <w:unhideWhenUsed/>
    <w:qFormat/>
    <w:rsid w:val="000D5186"/>
    <w:rPr>
      <w:sz w:val="20"/>
      <w:szCs w:val="20"/>
    </w:rPr>
  </w:style>
  <w:style w:type="paragraph" w:styleId="Soggettocommento">
    <w:name w:val="annotation subject"/>
    <w:basedOn w:val="Testocommento"/>
    <w:next w:val="Testocommento"/>
    <w:link w:val="SoggettocommentoCarattere"/>
    <w:uiPriority w:val="99"/>
    <w:semiHidden/>
    <w:unhideWhenUsed/>
    <w:qFormat/>
    <w:rsid w:val="000D5186"/>
    <w:rPr>
      <w:b/>
      <w:bCs/>
    </w:rPr>
  </w:style>
  <w:style w:type="paragraph" w:styleId="Testofumetto">
    <w:name w:val="Balloon Text"/>
    <w:basedOn w:val="Normale"/>
    <w:link w:val="TestofumettoCarattere"/>
    <w:uiPriority w:val="99"/>
    <w:semiHidden/>
    <w:unhideWhenUsed/>
    <w:qFormat/>
    <w:rsid w:val="00FC2C4A"/>
    <w:rPr>
      <w:rFonts w:ascii="Segoe UI" w:hAnsi="Segoe UI" w:cs="Segoe UI"/>
      <w:sz w:val="18"/>
      <w:szCs w:val="18"/>
    </w:rPr>
  </w:style>
  <w:style w:type="paragraph" w:customStyle="1" w:styleId="Contenutocornice">
    <w:name w:val="Contenuto cornice"/>
    <w:basedOn w:val="Normale"/>
    <w:qFormat/>
  </w:style>
  <w:style w:type="table" w:customStyle="1" w:styleId="TableNormal">
    <w:name w:val="Table Normal"/>
    <w:uiPriority w:val="2"/>
    <w:semiHidden/>
    <w:unhideWhenUsed/>
    <w:qFormat/>
    <w:rsid w:val="00020A19"/>
    <w:rPr>
      <w:lang w:val="en-US"/>
    </w:rPr>
    <w:tblPr>
      <w:tblCellMar>
        <w:top w:w="0" w:type="dxa"/>
        <w:left w:w="0" w:type="dxa"/>
        <w:bottom w:w="0" w:type="dxa"/>
        <w:right w:w="0" w:type="dxa"/>
      </w:tblCellMar>
    </w:tblPr>
  </w:style>
  <w:style w:type="paragraph" w:customStyle="1" w:styleId="Indirizzo">
    <w:name w:val="Indirizzo"/>
    <w:rsid w:val="004F6D3E"/>
    <w:pPr>
      <w:suppressAutoHyphens w:val="0"/>
      <w:spacing w:line="266" w:lineRule="auto"/>
      <w:jc w:val="center"/>
    </w:pPr>
    <w:rPr>
      <w:rFonts w:ascii="Arial" w:eastAsia="Times New Roman" w:hAnsi="Arial" w:cs="Arial"/>
      <w:kern w:val="28"/>
      <w:sz w:val="16"/>
      <w:szCs w:val="16"/>
      <w:lang w:val="en-US" w:bidi="en-US"/>
    </w:rPr>
  </w:style>
  <w:style w:type="character" w:styleId="Rimandonotaapidipagina">
    <w:name w:val="footnote reference"/>
    <w:basedOn w:val="Carpredefinitoparagrafo"/>
    <w:uiPriority w:val="99"/>
    <w:semiHidden/>
    <w:unhideWhenUsed/>
    <w:rsid w:val="00DA2B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67B0B-392F-498C-AE90-24536C217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517</Words>
  <Characters>2951</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Valente</dc:creator>
  <dc:description/>
  <cp:lastModifiedBy>Edoardo Castellino - U.T.  Comune di Busca</cp:lastModifiedBy>
  <cp:revision>5</cp:revision>
  <cp:lastPrinted>2021-08-26T08:01:00Z</cp:lastPrinted>
  <dcterms:created xsi:type="dcterms:W3CDTF">2022-12-29T07:48:00Z</dcterms:created>
  <dcterms:modified xsi:type="dcterms:W3CDTF">2022-12-29T09:07:00Z</dcterms:modified>
  <dc:language>it-IT</dc:language>
</cp:coreProperties>
</file>